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9EF88" w14:textId="77777777" w:rsidR="00ED0C3D" w:rsidRDefault="00BE0B23" w:rsidP="001915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Служба по финансово-бюджетному надзору Республики </w:t>
      </w:r>
      <w:r w:rsidR="00A30C71" w:rsidRPr="00D43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Тыва </w:t>
      </w:r>
      <w:r w:rsidR="00B8183F" w:rsidRPr="00B818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Служба)</w:t>
      </w:r>
      <w:r w:rsidR="00B81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C71" w:rsidRPr="00D43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объявляет</w:t>
      </w:r>
      <w:r w:rsidRPr="00D43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 w:rsidR="00ED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CF728EC" w14:textId="77777777" w:rsidR="00ED0C3D" w:rsidRPr="00ED0C3D" w:rsidRDefault="00ED0C3D" w:rsidP="001915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C3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67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0C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вакантной должности государственной гражданской службы Республики Тыва главного контролера-ревизора отдел</w:t>
      </w:r>
      <w:r w:rsidR="00F62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0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и надзора в сфере экономики, строительства и капитальных вложений управления финансового контроля и аналитики;</w:t>
      </w:r>
    </w:p>
    <w:p w14:paraId="70E9AA97" w14:textId="77777777" w:rsidR="00861B7E" w:rsidRDefault="00ED0C3D" w:rsidP="001915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</w:pPr>
      <w:r w:rsidRPr="00ED0C3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C71" w:rsidRPr="00D43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в кадровы</w:t>
      </w:r>
      <w:r w:rsidR="00FB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резерв </w:t>
      </w:r>
      <w:r w:rsidR="00A903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B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замещения должностей</w:t>
      </w:r>
      <w:r w:rsidR="00A30C71" w:rsidRPr="00D43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гра</w:t>
      </w:r>
      <w:r w:rsidR="00FB5A8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жданской службы Республики Тыва</w:t>
      </w:r>
      <w:r w:rsidR="00B60C1B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fldChar w:fldCharType="begin"/>
      </w:r>
      <w:r w:rsidR="00B60C1B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instrText xml:space="preserve"> HYPERLINK "https://sfbn.rtyva.ru/upload/site7/3..docx" </w:instrText>
      </w:r>
      <w:r w:rsidR="00B60C1B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fldChar w:fldCharType="separate"/>
      </w:r>
      <w:r w:rsidR="00B8183F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t xml:space="preserve"> </w:t>
      </w:r>
      <w:r w:rsidR="00A67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861B7E" w:rsidRPr="00861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Службы </w:t>
      </w:r>
      <w:r w:rsidR="00861B7E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t>(</w:t>
      </w:r>
      <w:r w:rsidR="00FB5A89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t>категории</w:t>
      </w:r>
      <w:r w:rsidR="00B8183F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t xml:space="preserve"> «специалисты» ведущей группы</w:t>
      </w:r>
      <w:r w:rsidR="00861B7E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t xml:space="preserve">): </w:t>
      </w:r>
    </w:p>
    <w:p w14:paraId="4F426049" w14:textId="77777777" w:rsidR="00BE4954" w:rsidRDefault="00861B7E" w:rsidP="001915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 и надзора в сфере экономики, строительства и капитальных вложений управления финансового контроля и аналитики</w:t>
      </w:r>
      <w:r w:rsidR="00B60C1B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fldChar w:fldCharType="end"/>
      </w:r>
      <w:r w:rsidR="005D4735">
        <w:rPr>
          <w:rFonts w:ascii="Times New Roman" w:eastAsia="Times New Roman" w:hAnsi="Times New Roman" w:cs="Times New Roman"/>
          <w:color w:val="4B69BF"/>
          <w:sz w:val="28"/>
          <w:szCs w:val="28"/>
          <w:lang w:eastAsia="ru-RU"/>
        </w:rPr>
        <w:t xml:space="preserve"> </w:t>
      </w:r>
      <w:r w:rsidR="005D4735" w:rsidRPr="00E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финансового контроля и аналитики</w:t>
      </w:r>
      <w:r w:rsidRPr="00861B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4AD0E" w14:textId="77777777" w:rsidR="00861B7E" w:rsidRDefault="00861B7E" w:rsidP="001915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контроля в сфере закупок</w:t>
      </w:r>
      <w:r w:rsidR="005D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35" w:rsidRPr="00E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финансового контроля и аналитики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1FD870" w14:textId="77777777" w:rsidR="00861B7E" w:rsidRPr="00861B7E" w:rsidRDefault="00861B7E" w:rsidP="00861B7E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финансового контроля и надзора в органах государственного (муниципального) управления и социальной сферы</w:t>
      </w:r>
      <w:r w:rsidR="005D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735" w:rsidRPr="00ED0C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финансового контроля и аналитики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F1F2B" w14:textId="77777777" w:rsidR="00BE0B23" w:rsidRPr="00807CF5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7CF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Необходимые документы для участия в конкурсе:</w:t>
      </w:r>
    </w:p>
    <w:p w14:paraId="6E1BB6B2" w14:textId="77777777" w:rsidR="00BE0B23" w:rsidRPr="00807CF5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Гражданин Российской Федерации, изъявивший желание участвовать в конкурсе, представляет:</w:t>
      </w:r>
    </w:p>
    <w:p w14:paraId="383CB118" w14:textId="77777777" w:rsidR="00807CF5" w:rsidRDefault="00807CF5" w:rsidP="00807CF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 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Личное заявление на имя Руководителя Службы (</w:t>
      </w:r>
      <w:hyperlink r:id="rId5" w:history="1">
        <w:r w:rsidR="00BE0B23" w:rsidRPr="00807CF5">
          <w:rPr>
            <w:rFonts w:ascii="Times New Roman" w:eastAsia="Times New Roman" w:hAnsi="Times New Roman" w:cs="Times New Roman"/>
            <w:color w:val="4B69BF"/>
            <w:sz w:val="28"/>
            <w:szCs w:val="28"/>
            <w:lang w:eastAsia="ru-RU"/>
          </w:rPr>
          <w:t>образец</w:t>
        </w:r>
      </w:hyperlink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14:paraId="0B62A4E3" w14:textId="77777777" w:rsidR="00BE0B23" w:rsidRPr="00807CF5" w:rsidRDefault="00807CF5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520972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Заполненную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20972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подписанную анкету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форме, утвержденной Правительством Российской Федерации, с фотографией (1 шт., размер 3х4, матовая без уголка) (</w:t>
      </w:r>
      <w:hyperlink r:id="rId6" w:history="1">
        <w:r w:rsidR="00BE0B23" w:rsidRPr="00807CF5">
          <w:rPr>
            <w:rFonts w:ascii="Times New Roman" w:eastAsia="Times New Roman" w:hAnsi="Times New Roman" w:cs="Times New Roman"/>
            <w:color w:val="4B69BF"/>
            <w:sz w:val="28"/>
            <w:szCs w:val="28"/>
            <w:lang w:eastAsia="ru-RU"/>
          </w:rPr>
          <w:t>скачать</w:t>
        </w:r>
      </w:hyperlink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форму анкеты);</w:t>
      </w:r>
    </w:p>
    <w:p w14:paraId="625C50A9" w14:textId="77777777" w:rsidR="00BE0B23" w:rsidRPr="00807CF5" w:rsidRDefault="00807CF5" w:rsidP="0080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 </w:t>
      </w:r>
      <w:r w:rsidR="00520972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Копию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14:paraId="0A8F4614" w14:textId="77777777" w:rsidR="00520972" w:rsidRPr="00807CF5" w:rsidRDefault="00807CF5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 </w:t>
      </w:r>
      <w:r w:rsidR="00520972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</w:t>
      </w:r>
      <w:r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документов воинского учета – для военнообязанных и лиц, подлежащих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призыву на военную службу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5802936" w14:textId="77777777" w:rsidR="00807CF5" w:rsidRPr="00807CF5" w:rsidRDefault="00807CF5" w:rsidP="0080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20972" w:rsidRPr="00807CF5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</w:t>
      </w:r>
      <w:r w:rsidRPr="00807CF5">
        <w:rPr>
          <w:rFonts w:ascii="Times New Roman" w:hAnsi="Times New Roman" w:cs="Times New Roman"/>
          <w:sz w:val="28"/>
          <w:szCs w:val="28"/>
        </w:rPr>
        <w:t>ние, квалификацию и стаж работы:</w:t>
      </w:r>
    </w:p>
    <w:p w14:paraId="10B9BC16" w14:textId="77777777" w:rsidR="00807CF5" w:rsidRPr="00807CF5" w:rsidRDefault="00807CF5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520972" w:rsidRPr="00807CF5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407145B3" w14:textId="77777777" w:rsidR="00807CF5" w:rsidRPr="00807CF5" w:rsidRDefault="00807CF5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807CF5"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548BB639" w14:textId="77777777" w:rsidR="00807CF5" w:rsidRDefault="00807CF5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7CF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Справку</w:t>
      </w:r>
      <w:r w:rsidR="00BE0B23" w:rsidRPr="008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 у гражданина заболевания, препятствующего поступлению на гражд</w:t>
      </w:r>
      <w:r w:rsidRPr="0080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анскую службу или её прохождению</w:t>
      </w:r>
      <w:r w:rsidR="00BE0B23" w:rsidRPr="0080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установленной формой № 001-ГС/у, утверждённой приказом Министерства здравоохранения и социального развития РФ от 14.12.2009 г. № 984н 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hyperlink r:id="rId7" w:history="1">
        <w:r w:rsidR="00BE0B23" w:rsidRPr="00807CF5">
          <w:rPr>
            <w:rFonts w:ascii="Times New Roman" w:eastAsia="Times New Roman" w:hAnsi="Times New Roman" w:cs="Times New Roman"/>
            <w:color w:val="4B69BF"/>
            <w:sz w:val="28"/>
            <w:szCs w:val="28"/>
            <w:lang w:eastAsia="ru-RU"/>
          </w:rPr>
          <w:t>образец</w:t>
        </w:r>
      </w:hyperlink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14:paraId="0EDA8C84" w14:textId="77777777" w:rsidR="00807CF5" w:rsidRDefault="00807CF5" w:rsidP="00807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Копию документа, подтверждающего регистрацию в системе индивидуального (персонифицированного) учета, за исключением случаев, когда служебная (трудовая) деятельность осуществляется впервые;</w:t>
      </w:r>
    </w:p>
    <w:p w14:paraId="714D5554" w14:textId="77777777" w:rsidR="00807CF5" w:rsidRDefault="00807CF5" w:rsidP="00807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3ECF6C41" w14:textId="77777777" w:rsidR="00BE0B23" w:rsidRPr="008021C6" w:rsidRDefault="00807CF5" w:rsidP="00807C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="00BE0B23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и членов семьи (форма утверждена Указом Президента РФ от</w:t>
      </w:r>
      <w:r w:rsidR="00BE0B23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23.06.2014 № 460, заполняется с использованием специального программного обеспечения «Справка БК+») (</w:t>
      </w:r>
      <w:hyperlink r:id="rId8" w:history="1">
        <w:r w:rsidR="00BE0B23" w:rsidRPr="008021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BE0B23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678D374" w14:textId="77777777" w:rsidR="00BE0B23" w:rsidRPr="00807CF5" w:rsidRDefault="00807CF5" w:rsidP="00807CF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E0B23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hyperlink r:id="rId9" w:history="1">
        <w:r w:rsidR="00BE0B23" w:rsidRPr="00807CF5">
          <w:rPr>
            <w:rFonts w:ascii="Times New Roman" w:eastAsia="Times New Roman" w:hAnsi="Times New Roman" w:cs="Times New Roman"/>
            <w:color w:val="4B69BF"/>
            <w:sz w:val="28"/>
            <w:szCs w:val="28"/>
            <w:lang w:eastAsia="ru-RU"/>
          </w:rPr>
          <w:t>скачать форму</w:t>
        </w:r>
      </w:hyperlink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5454DAD0" w14:textId="77777777" w:rsidR="00BE0B23" w:rsidRDefault="00807CF5" w:rsidP="0080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Форму</w:t>
      </w:r>
      <w:r w:rsidR="00BE0B23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сведений об адресах сайтов и страниц сайтов в сети Интернет </w:t>
      </w:r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hyperlink r:id="rId10" w:history="1">
        <w:r w:rsidR="00BE0B23" w:rsidRPr="00807CF5">
          <w:rPr>
            <w:rFonts w:ascii="Times New Roman" w:eastAsia="Times New Roman" w:hAnsi="Times New Roman" w:cs="Times New Roman"/>
            <w:color w:val="4B69BF"/>
            <w:sz w:val="28"/>
            <w:szCs w:val="28"/>
            <w:lang w:eastAsia="ru-RU"/>
          </w:rPr>
          <w:t>скачать форму</w:t>
        </w:r>
      </w:hyperlink>
      <w:r w:rsidR="00BE0B23" w:rsidRPr="00807C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14:paraId="565B36F3" w14:textId="77777777" w:rsidR="000C0F7D" w:rsidRPr="00807CF5" w:rsidRDefault="000C0F7D" w:rsidP="00807C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12. Справку о наличии (отсутствии) судимости.</w:t>
      </w:r>
    </w:p>
    <w:p w14:paraId="0457FCDF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установлены Федеральным законом от 27 июля 2004 г. № 79-ФЗ «О государственной гражданской службе Российской Федерации», Законом Республики Тыва от 21 апреля 2006 г. № 1739 ВХ-1 «О вопросах государственной гражданской службы Республики Тыва». </w:t>
      </w:r>
    </w:p>
    <w:p w14:paraId="3E8C9C67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2004 г. № 79-ФЗ «О государственной гражданской службе Российской Федерации», Законом Республики Тыва от 21 апреля 2006 г. № 1739 ВХ-1 «О вопросах государственной гражданской службы Республики Тыва» в конкурсе вправе участвовать граждане Российской Федерации, достигшие возраста 18 лет, владеющие государственным языком Российской Федерации и соответствующие установленным квалификационным требованиям. Гражданин не может быть принят на гражданскую службу в соответствии с ограничениями, установленными статьей 16 Федерального закона от 27 июля 2004 г. № 79-ФЗ «О государственной гражданской службе Российской Федерации».</w:t>
      </w:r>
    </w:p>
    <w:p w14:paraId="3358E765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конкурса:</w:t>
      </w:r>
    </w:p>
    <w:p w14:paraId="74B1EE92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этапа. На первом этапе для участия в конкурсе гражданин Российской Федерации представляет в отдел правового, кадрового и документационного обеспечения Службы по финансово-бюджетному надзору Республики Тыва по адресу: 667000, ул. Чульдум</w:t>
      </w:r>
      <w:r w:rsidR="00B370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7A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40а, 4 этаж, 2 кабинет, документы согласно перечня.  </w:t>
      </w:r>
    </w:p>
    <w:p w14:paraId="691A51EB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31C5A061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изъявивший желание участвовать в конкурсе с иного государственного органа, представляет в Службу по финансово-бюджетному надзору Республики Тыва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14:paraId="05A67452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 представляются гражданином (гражданским служащим) лично, посредством направления по почте или в электронном виде посредством использования сайта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  </w:t>
      </w:r>
    </w:p>
    <w:p w14:paraId="5DC9216A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документов осуществляется в рабочие дни </w:t>
      </w:r>
      <w:r w:rsidR="007168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</w:t>
      </w:r>
      <w:r w:rsidR="00F87A79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8D6">
        <w:rPr>
          <w:rFonts w:ascii="Times New Roman" w:eastAsia="Times New Roman" w:hAnsi="Times New Roman" w:cs="Times New Roman"/>
          <w:sz w:val="28"/>
          <w:szCs w:val="28"/>
          <w:lang w:eastAsia="ru-RU"/>
        </w:rPr>
        <w:t>с 9 до 16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F87A79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 с 13 до 14 ча</w:t>
      </w:r>
      <w:r w:rsidR="00030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0813BF1F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 представляются </w:t>
      </w:r>
      <w:r w:rsidRPr="00C41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течение 21 дня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 размещения объявления об их приеме на официальном сайте в информационно-телекоммуникационной сети «Интернет».</w:t>
      </w:r>
    </w:p>
    <w:p w14:paraId="7897B30B" w14:textId="254FC89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принимаются</w:t>
      </w:r>
      <w:r w:rsidR="00300C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4B8C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с «</w:t>
      </w:r>
      <w:r w:rsidR="00B5536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02</w:t>
      </w:r>
      <w:r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» </w:t>
      </w:r>
      <w:r w:rsidR="00B5536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ноября</w:t>
      </w:r>
      <w:r w:rsidR="00F2118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2022 г. по «</w:t>
      </w:r>
      <w:r w:rsidR="00B5536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22</w:t>
      </w:r>
      <w:bookmarkStart w:id="0" w:name="_GoBack"/>
      <w:bookmarkEnd w:id="0"/>
      <w:r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» </w:t>
      </w:r>
      <w:r w:rsidR="00994B8C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ноября</w:t>
      </w:r>
      <w:r w:rsidR="006A1824"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</w:t>
      </w:r>
      <w:r w:rsidR="004D19C0"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2022</w:t>
      </w:r>
      <w:r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г.</w:t>
      </w:r>
      <w:r w:rsidRPr="00C04FA2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(включительно) по адресу: г. Кызыл, ул. Чульдум</w:t>
      </w:r>
      <w:r w:rsidR="0001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40а, 4 этаж, 2 </w:t>
      </w:r>
      <w:r w:rsidR="00BB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кабинет, </w:t>
      </w:r>
      <w:r w:rsidR="00B866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понедельника по пятницу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 час. 00</w:t>
      </w:r>
      <w:r w:rsidR="00B86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до 16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00 мин. (обеденный перерыв с 13 час. 00 мин. до 14 час. 00 мин.)</w:t>
      </w:r>
      <w:r w:rsidR="00B866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A79"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(394-22) 2-22-61.</w:t>
      </w:r>
    </w:p>
    <w:p w14:paraId="6EBCA255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 </w:t>
      </w:r>
    </w:p>
    <w:p w14:paraId="55AC821A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проводится для граждан (гражданских служащих), допущенных к участию в конкурсе (далее – кандидаты).</w:t>
      </w:r>
    </w:p>
    <w:p w14:paraId="5607F696" w14:textId="414633A0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Предполагаемая дата и место проведения конкурса</w:t>
      </w:r>
      <w:r w:rsidR="008247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6BB7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«</w:t>
      </w:r>
      <w:r w:rsidR="00B5536E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07</w:t>
      </w:r>
      <w:r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» </w:t>
      </w:r>
      <w:r w:rsidR="006F6BB7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декаб</w:t>
      </w:r>
      <w:r w:rsidR="00303915"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>ря</w:t>
      </w:r>
      <w:r w:rsidR="00F87A79"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                      </w:t>
      </w:r>
      <w:r w:rsidR="004D19C0"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2022</w:t>
      </w:r>
      <w:r w:rsidRPr="00C04FA2">
        <w:rPr>
          <w:rFonts w:ascii="Times New Roman" w:eastAsia="Times New Roman" w:hAnsi="Times New Roman" w:cs="Times New Roman"/>
          <w:b/>
          <w:color w:val="2F5496" w:themeColor="accent5" w:themeShade="BF"/>
          <w:sz w:val="28"/>
          <w:szCs w:val="28"/>
          <w:lang w:eastAsia="ru-RU"/>
        </w:rPr>
        <w:t xml:space="preserve"> года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Кызыл, ул. Чульдум</w:t>
      </w:r>
      <w:r w:rsidR="0034491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053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40а, 4 этаж, 2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кабинет.</w:t>
      </w:r>
    </w:p>
    <w:p w14:paraId="0A8BBBDA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кандидаты оцениваются на основании представленных ими документов об образовании, прохождении государственной гражданской службы или иной государственной службы, осуществлении другой трудовой деятельности, а также на основе конкурсных процедур. В конкурсные процедуры входит индивидуальное собеседование, </w:t>
      </w:r>
      <w:r w:rsidR="00765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r w:rsidR="006A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(проверка</w:t>
      </w:r>
      <w:r w:rsidR="00EC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на знание русского языка),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кандидатами тестовых заданий на знания: в области законодательства, а именно: основ Конституции Российской Федерации и Республики Тыва, о государственной гражданской службе, о противодействии коррупции, о рассмотрении обращений граждан; основ делопроизводства и документооборота; в области информационно-коммуникационных технологий; иные знания, необходимые для полного и своевременного выполнения должностных обязанностей.</w:t>
      </w:r>
    </w:p>
    <w:p w14:paraId="2DB24821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собеседование проводится членами конкурсной комиссии с кандидатом в форме свободной беседы по теме его будущей профессиональной 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служебной деятельности, в ходе которой члены конкурсной комиссии задают кандидату вопросы.</w:t>
      </w:r>
    </w:p>
    <w:p w14:paraId="2B85DABA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дате, месте и времени проведения второго этапа конкурса, а также список граждан (гражданских служащих), допущенных к участию в конкурсе (далее – кандидаты) будет размещена дополнительно, не позднее, чем </w:t>
      </w:r>
      <w:r w:rsidRPr="00C41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15 дней</w:t>
      </w: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      </w:t>
      </w:r>
    </w:p>
    <w:p w14:paraId="4924E903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14:paraId="280BF0F5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14:paraId="6D27AAD0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14:paraId="25D0D62A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57B4D29D" w14:textId="77777777" w:rsidR="00BE0B23" w:rsidRPr="008021C6" w:rsidRDefault="00BE0B23" w:rsidP="00807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Подробную информацию о конкурсе можно получить в отделе правового, кадрового и документационного обеспечения Службы по финансово-бюджетному надзору Республики Тыва по телефону: (39422) 2-22-61.</w:t>
      </w:r>
    </w:p>
    <w:p w14:paraId="4F00A434" w14:textId="77777777" w:rsidR="00106CC0" w:rsidRPr="008021C6" w:rsidRDefault="00B5536E" w:rsidP="0080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6CC0" w:rsidRPr="008021C6" w:rsidSect="00B60C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110D4"/>
    <w:multiLevelType w:val="multilevel"/>
    <w:tmpl w:val="A878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D611A"/>
    <w:multiLevelType w:val="multilevel"/>
    <w:tmpl w:val="E918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87EAC"/>
    <w:multiLevelType w:val="multilevel"/>
    <w:tmpl w:val="9CE2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7E"/>
    <w:rsid w:val="0001318F"/>
    <w:rsid w:val="00030EE8"/>
    <w:rsid w:val="00053776"/>
    <w:rsid w:val="000C0F7D"/>
    <w:rsid w:val="000E2005"/>
    <w:rsid w:val="00191504"/>
    <w:rsid w:val="001F7CFF"/>
    <w:rsid w:val="00207A6F"/>
    <w:rsid w:val="00223AFA"/>
    <w:rsid w:val="0028521B"/>
    <w:rsid w:val="002E70CB"/>
    <w:rsid w:val="00300C87"/>
    <w:rsid w:val="00303915"/>
    <w:rsid w:val="0034491A"/>
    <w:rsid w:val="0037427E"/>
    <w:rsid w:val="003B1678"/>
    <w:rsid w:val="004D19C0"/>
    <w:rsid w:val="00510D8B"/>
    <w:rsid w:val="00520972"/>
    <w:rsid w:val="005C1214"/>
    <w:rsid w:val="005C6402"/>
    <w:rsid w:val="005D4735"/>
    <w:rsid w:val="005F4E18"/>
    <w:rsid w:val="006A1824"/>
    <w:rsid w:val="006A2828"/>
    <w:rsid w:val="006B7A35"/>
    <w:rsid w:val="006E7DA5"/>
    <w:rsid w:val="006F6BB7"/>
    <w:rsid w:val="00706A87"/>
    <w:rsid w:val="007168D6"/>
    <w:rsid w:val="00732BBD"/>
    <w:rsid w:val="007658F4"/>
    <w:rsid w:val="007D65C9"/>
    <w:rsid w:val="008021C6"/>
    <w:rsid w:val="00807CF5"/>
    <w:rsid w:val="00824774"/>
    <w:rsid w:val="00847170"/>
    <w:rsid w:val="00861B7E"/>
    <w:rsid w:val="0090403F"/>
    <w:rsid w:val="009417DC"/>
    <w:rsid w:val="00961571"/>
    <w:rsid w:val="00965934"/>
    <w:rsid w:val="00994B8C"/>
    <w:rsid w:val="00995D16"/>
    <w:rsid w:val="00A1206C"/>
    <w:rsid w:val="00A30C71"/>
    <w:rsid w:val="00A67428"/>
    <w:rsid w:val="00A861B1"/>
    <w:rsid w:val="00A9038B"/>
    <w:rsid w:val="00AF79B7"/>
    <w:rsid w:val="00B37083"/>
    <w:rsid w:val="00B5536E"/>
    <w:rsid w:val="00B60C1B"/>
    <w:rsid w:val="00B8183F"/>
    <w:rsid w:val="00B84A55"/>
    <w:rsid w:val="00B866FC"/>
    <w:rsid w:val="00BB2D8E"/>
    <w:rsid w:val="00BB51FE"/>
    <w:rsid w:val="00BC759C"/>
    <w:rsid w:val="00BE0B23"/>
    <w:rsid w:val="00BE4954"/>
    <w:rsid w:val="00C02A00"/>
    <w:rsid w:val="00C04FA2"/>
    <w:rsid w:val="00C1222F"/>
    <w:rsid w:val="00C41894"/>
    <w:rsid w:val="00D43363"/>
    <w:rsid w:val="00D84F70"/>
    <w:rsid w:val="00E6252C"/>
    <w:rsid w:val="00EA61D7"/>
    <w:rsid w:val="00EC5B44"/>
    <w:rsid w:val="00ED0C3D"/>
    <w:rsid w:val="00F21182"/>
    <w:rsid w:val="00F62560"/>
    <w:rsid w:val="00F87A79"/>
    <w:rsid w:val="00F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467A"/>
  <w15:chartTrackingRefBased/>
  <w15:docId w15:val="{F3487F56-279A-442F-A31A-A21FACBB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717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66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events/files/ru/SyU6G8jjjL9oEZPU4L67QV9aLZA5Ahl4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bn.rtyva.ru/upload/site7/8.%D0%A1%D0%BF%D1%80%D0%B0%D0%B2%D0%BA%D0%B0%20%D0%BE%D0%B1%20%D0%BE%D1%82%D1%81%D1%83%D1%82%D1%81%D1%82%D0%B2%D0%B8%D0%B8%20%D0%B7%D0%B0%D0%B1%D0%BE%D0%BB%D0%B5%D0%B2%D0%B0%D0%BD%D0%B8%D1%8F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bn.rtyva.ru/upload/site7/2.%20%D0%90%D0%BD%D0%BA%D0%B5%D1%82%D0%B0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fbn.rtyva.ru/upload/site7/1.%D0%B7%D0%B0%D1%8F%D0%B2%D0%BB%D0%B5%D0%BD%D0%B8%D0%B5.docx" TargetMode="External"/><Relationship Id="rId10" Type="http://schemas.openxmlformats.org/officeDocument/2006/relationships/hyperlink" Target="https://sfbn.rtyva.ru/upload/site7/13.%D1%84%D0%BE%D1%80%D0%BC%D0%B0%20%D1%81%D0%BE%D1%86.%D1%81%D0%B5%D1%82%D0%B5%D0%B9%20%D0%B2%20%D0%98%D0%BD%D1%82%D0%B5%D1%80%D0%BD%D0%B5%D1%8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bn.rtyva.ru/upload/site7/12.%D1%81%D0%BE%D0%B3%D0%BB%D0%B0%D1%81%D0%B8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87</cp:revision>
  <cp:lastPrinted>2022-10-26T06:57:00Z</cp:lastPrinted>
  <dcterms:created xsi:type="dcterms:W3CDTF">2021-06-29T02:13:00Z</dcterms:created>
  <dcterms:modified xsi:type="dcterms:W3CDTF">2022-11-01T09:20:00Z</dcterms:modified>
</cp:coreProperties>
</file>