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ПРАВИТЕЛЬСТВО РОССИЙСКОЙ ФЕДЕРАЦИИ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color w:val="auto"/>
          <w:sz w:val="20"/>
          <w:szCs w:val="20"/>
        </w:rPr>
      </w:pP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ПОСТАНОВЛЕНИЕ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6 февраля 2020 г. N 95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ФЕДЕРАЛЬНОГО СТАНДАРТА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"ПРИНЦИПЫ КОНТРОЛЬНОЙ ДЕЯТЕЛЬНОСТИ ОРГАНОВ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ФИНАНСОВОГО КОНТРОЛЯ"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пунктом 3 статьи 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Правительство Российской Федерации постановляет: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федеральный </w:t>
      </w:r>
      <w:hyperlink w:anchor="Par28" w:history="1">
        <w:r>
          <w:rPr>
            <w:rFonts w:ascii="Arial" w:hAnsi="Arial" w:cs="Arial"/>
            <w:color w:val="0000FF"/>
            <w:sz w:val="20"/>
            <w:szCs w:val="20"/>
          </w:rPr>
          <w:t>стандарт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Настоящее постановление вступает в силу с 1 июля 2020 г.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Председатель Правительства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М.МИШУСТИН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6 февраля 2020 г. N 95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28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ФЕДЕРАЛЬНЫЙ СТАНДАРТ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 ФИНАНСОВОГО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КОНТРОЛЯ "ПРИНЦИПЫ КОНТРОЛЬНОЙ ДЕЯТЕЛЬНОСТИ ОРГАНОВ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ВНУТРЕННЕГО ГОСУДАРСТВЕННОГО (МУНИЦИПАЛЬНОГО)</w:t>
      </w: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ФИНАНСОВОГО КОНТРОЛЯ"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I. Общие положения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Федеральный стандарт внутреннего государственного (муниципального) финансового контроля "Принципы контрольной деятельности органов внутреннего государственного (муниципального) финансового контроля" разработан в целях установления принципов деятельности органов внутреннего государственного (муниципального) финансового контроля по осуществлению полномочий по внутреннему государственному (муниципальному) финансовому контролю, предусмотренных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статьей 269.2</w:t>
        </w:r>
      </w:hyperlink>
      <w:r>
        <w:rPr>
          <w:rFonts w:ascii="Arial" w:hAnsi="Arial" w:cs="Arial"/>
          <w:sz w:val="20"/>
          <w:szCs w:val="20"/>
        </w:rPr>
        <w:t xml:space="preserve"> Бюджетного кодекса Российской Федерации (далее соответственно - контрольная деятельность, органы контроля), подразделяющихся на общие принципы и принципы осуществления профессиональной деятельности, которыми должны руководствоваться государственные гражданские (муниципальные) служащие органа контроля, уполномоченные на осуществление внутреннего государственного (муниципального) финансового контроля (далее - уполномоченные должностные лица).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В ходе контрольной деятельности орган контроля осуществляет контрольное мероприятие - плановую или внеплановую проверку, плановую или внеплановую ревизию, плановое или внеплановое обследование, результатом которых являются сведения, содержащиеся в итоговом документе (акте, заключении), а также решение руководителя (заместителя руководителя) органа контроля, принятое по результатам рассмотрения указанных сведений.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II. Принципы контрольной деятельности органов контроля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1. Общие принципы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Общие принципы определяют нормы, которыми должны руководствоваться уполномоченные должностные лица при осуществлении контрольной деятельности, и включают в себя этические принципы, принципы независимости, объективности, профессиональной компетентности, целеустремленности, достоверности, профессионального скептицизма.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К этическим принципам, которыми руководствуются уполномоченные должностные лица при осуществлении контрольной деятельности, относятся основы поведения государственных служащих и муниципальных служащих, которыми им надлежит руководствоваться при исполнении должностных обязанностей, установленные соответственно общими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принципами</w:t>
        </w:r>
      </w:hyperlink>
      <w:r>
        <w:rPr>
          <w:rFonts w:ascii="Arial" w:hAnsi="Arial" w:cs="Arial"/>
          <w:sz w:val="20"/>
          <w:szCs w:val="20"/>
        </w:rPr>
        <w:t xml:space="preserve"> служебного поведения государственных служащих, утвержденными Указом Президента Российской Федерации от 12 августа 2002 г. N 885 "Об утверждении общих принципов служебного поведения государственных служащих", а также кодексами этики и служебного поведения государственных служащих Российской Федерации и муниципальных служащих, утвержденными соответствующими государственными органами и органами местного самоуправления.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Принцип независимости означает, что уполномоченные должностные лица при выполнении возложенных на них задач должны быть независимы от объектов государственного (муниципального) финансового контроля (далее - объекты контроля) и связанных с ними физических лиц в административном, финансовом и функциональном отношении.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Независимость уполномоченных должностных лиц состоит в том, что они: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являлись в проверяемый период и в году, предшествующему проверяемому периоду, и не являются в период проведения контрольного мероприятия должностными лицами и (или) иными работниками объекта контроля или собственником объекта контроля;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состоят в соответствии с семейным законодательством Российской Федерации в брачных отношениях, отношениях родства или свойства, усыновителя и усыновленного, а также попечителя и опекаемого с должностными лицами и (или) иными работниками объекта контроля или собственником объекта контроля;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 связаны в проверяемый период и не связаны в период проведения контрольного мероприятия имущественными (финансовыми) отношениями с объектом контроля.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Уполномоченные должностные лица должны обеспечивать равное отношение ко всем объектам контроля и их должностным лицам.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Принцип профессиональной компетентности выражается в применении уполномоченными должностными лицами совокупности профессиональных знаний, навыков и других компетенций, позволяющих им осуществлять контрольные мероприятия качественно.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Принцип достоверности предполагает необходимость тщательного изучения, сопоставления, перепроверки данных, полученных из разных источников, а при необходимости - осуществления дополнительных контрольных действий в целях установления законности действий объекта контроля. Выводы уполномоченных должностных лиц должны быть обоснованные и подтверждаться информацией и документами.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Принцип профессионального скептицизма выражается в том, что результаты контрольного мероприятия критически оцениваются, не упускаются из виду подозрительные обстоятельства деятельности объекта контроля, при формулировании выводов контрольного мероприятия не допускаются неоправданные обобщения.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2. Принципы осуществления профессиональной деятельности</w:t>
      </w: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6A3A50" w:rsidRDefault="006A3A50" w:rsidP="006A3A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11. Принципы осуществления профессиональной деятельности определяют нормы, которыми должны руководствоваться уполномоченные должностные лица при осуществлении контрольной деятельности, и включают в себя принципы эффективности, риск-ориентированности, автоматизации, информатизации, единства методологии, взаимодействия, информационной открытости.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риск-ориентированности, оптимального объема трудовых, материальных, финансовых и иных ресурсов.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Принцип риск-ориентированности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(или) направлений их деятельности, по которым наиболее вероятно наступление событий (совершение нарушений), способных причинить ущерб публично-правовому образованию и (или) способных повлечь неэффективное использование бюджетных средств, существенное искажение информации об активах, обязательствах и (или) о финансовом результате.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Принцип риск-ориентированности должен применяться органами контроля как при планировании своей деятельности, так и при непосредственном проведении контрольных мероприятий.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14. Принцип автоматизации предполагает, что при осуществлении контрольной деятельности на всех стадиях должны использоваться при наличии информационно-телекоммуникационные технологии, позволяющие автоматизировать постоянные и однообразные процессы, а также обеспечивающие оперативную обработку большого массива данных и автоматизированное формирование документов.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 Принцип информатизации предполагает, что при осуществлении контрольной деятельности на всех стадиях орган контроля не запрашивает у объекта контроля информацию, документы и материалы, необходимые для осуществления государственного (муниципального) финансового контроля и содержащиеся в государственных и муниципальных информационных системах, при наличии у органа контроля доступа к таким информационным системам.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Принцип единства методологии предполагает обязательное использование федеральных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стандартов</w:t>
        </w:r>
      </w:hyperlink>
      <w:r>
        <w:rPr>
          <w:rFonts w:ascii="Arial" w:hAnsi="Arial" w:cs="Arial"/>
          <w:sz w:val="20"/>
          <w:szCs w:val="20"/>
        </w:rPr>
        <w:t xml:space="preserve"> внутреннего государственного (муниципального) финансового контроля, в том числе устанавливающих унифицированные правила планирования, проведения контрольных мероприятий, оформления и реализации их результатов, составления отчетности о результатах контрольной деятельности.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Принцип взаимодействия предполагает обеспечение координации контрольной деятельности, а также внутреннего финансового контроля и внутреннего финансового аудита. Взаимодействие осуществляется между органами контроля, органами внешнего государственного (муниципального) финансового контроля, подразделениями внутреннего финансового аудита, а также правоохранительными органами.</w:t>
      </w:r>
    </w:p>
    <w:p w:rsidR="006A3A50" w:rsidRDefault="006A3A50" w:rsidP="006A3A50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Принцип информационной открытости означает публичную доступность информации о контрольной деятельности органа контроля, размещаемой с учетом требований, предусмотренных Федеральным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"Об обеспечении доступа к информации о деятельности государственных органов и органов местного самоуправления", а также иными нормативными правовыми актами, предусматривающими особенности предоставления отдельных видов информации о деятельности государственных органов и органов местного самоуправления.</w:t>
      </w:r>
    </w:p>
    <w:p w:rsidR="00F14D67" w:rsidRDefault="006A3A50">
      <w:bookmarkStart w:id="1" w:name="_GoBack"/>
      <w:bookmarkEnd w:id="1"/>
    </w:p>
    <w:sectPr w:rsidR="00F14D67" w:rsidSect="00325C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41"/>
    <w:rsid w:val="006A3A50"/>
    <w:rsid w:val="00735BDF"/>
    <w:rsid w:val="007F6270"/>
    <w:rsid w:val="0085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DE8BB3A309E0B45680CEEFA5C173658E18A21F48DEA96860C82F9C65939F71188DAD68FDF5DD1CDBB1F5D13A1A89B75689235C1575F403N2T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0DE8BB3A309E0B45680CEEFA5C173658517A51840D0F4626891239E629CC0661FC4A169FDF5DE15D8EEF0C42B4285B34D9622420977F6N0T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DE8BB3A309E0B45680CEEFA5C173658E18A3104CD9A96860C82F9C65939F71188DAD6CFAFCDA1787EBE5D5734E81A852973C5E0B75NFT4J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0DE8BB3A309E0B45680CEEFA5C173658E18A3104CD9A96860C82F9C65939F71188DAD6CFAFCDA1787EBE5D5734E81A852973C5E0B75NFT4J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DE8BB3A309E0B45680CEEFA5C173658F16A61D48DEA96860C82F9C65939F710A8DF564FCF0C31DD3A4A3807CN4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1526</Words>
  <Characters>8702</Characters>
  <Application>Microsoft Office Word</Application>
  <DocSecurity>0</DocSecurity>
  <Lines>72</Lines>
  <Paragraphs>20</Paragraphs>
  <ScaleCrop>false</ScaleCrop>
  <Company>diakov.net</Company>
  <LinksUpToDate>false</LinksUpToDate>
  <CharactersWithSpaces>10208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2020-10-15T09:19:00Z</dcterms:created>
  <dcterms:modified xsi:type="dcterms:W3CDTF">2020-10-15T09:19:00Z</dcterms:modified>
</cp:coreProperties>
</file>