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7" w:type="pct"/>
        <w:jc w:val="center"/>
        <w:tblLook w:val="0000" w:firstRow="0" w:lastRow="0" w:firstColumn="0" w:lastColumn="0" w:noHBand="0" w:noVBand="0"/>
      </w:tblPr>
      <w:tblGrid>
        <w:gridCol w:w="3739"/>
        <w:gridCol w:w="1996"/>
        <w:gridCol w:w="3917"/>
      </w:tblGrid>
      <w:tr w:rsidR="002A52DA" w:rsidRPr="002A52DA" w:rsidTr="00406499">
        <w:trPr>
          <w:trHeight w:val="1257"/>
          <w:jc w:val="center"/>
        </w:trPr>
        <w:tc>
          <w:tcPr>
            <w:tcW w:w="1937" w:type="pct"/>
            <w:vAlign w:val="center"/>
          </w:tcPr>
          <w:p w:rsidR="002A52DA" w:rsidRPr="002A52DA" w:rsidRDefault="00D2554E" w:rsidP="006A00D5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034" w:type="pct"/>
            <w:vAlign w:val="center"/>
          </w:tcPr>
          <w:p w:rsidR="002A52DA" w:rsidRPr="002A52DA" w:rsidRDefault="002A52DA" w:rsidP="006A00D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2A52DA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66.15pt;height:63.65pt" o:ole="" fillcolor="window">
                  <v:imagedata r:id="rId8" o:title=""/>
                </v:shape>
                <o:OLEObject Type="Embed" ProgID="PBrush" ShapeID="_x0000_i1052" DrawAspect="Content" ObjectID="_1788784934" r:id="rId9"/>
              </w:object>
            </w:r>
          </w:p>
        </w:tc>
        <w:tc>
          <w:tcPr>
            <w:tcW w:w="2029" w:type="pct"/>
            <w:vAlign w:val="center"/>
          </w:tcPr>
          <w:p w:rsidR="002A52DA" w:rsidRPr="002A52DA" w:rsidRDefault="002A52DA" w:rsidP="006A00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52DA" w:rsidRPr="002A52DA" w:rsidTr="00406499">
        <w:trPr>
          <w:trHeight w:val="949"/>
          <w:jc w:val="center"/>
        </w:trPr>
        <w:tc>
          <w:tcPr>
            <w:tcW w:w="5000" w:type="pct"/>
            <w:gridSpan w:val="3"/>
            <w:tcBorders>
              <w:bottom w:val="thinThickSmallGap" w:sz="24" w:space="0" w:color="auto"/>
            </w:tcBorders>
            <w:vAlign w:val="center"/>
          </w:tcPr>
          <w:p w:rsidR="002A52DA" w:rsidRPr="002A52DA" w:rsidRDefault="002A52DA" w:rsidP="006A00D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A52D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СЛУЖБА ПО ФИНАНСОВО-БЮДЖЕТНОМУ НАДЗОРУ РЕСПУБЛИКИ ТЫВА</w:t>
            </w:r>
          </w:p>
        </w:tc>
      </w:tr>
    </w:tbl>
    <w:p w:rsidR="002A52DA" w:rsidRPr="002A52DA" w:rsidRDefault="002A52DA" w:rsidP="006A0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52DA" w:rsidRPr="00AF4F01" w:rsidRDefault="002A52DA" w:rsidP="006A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4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2A52DA" w:rsidRPr="002A52DA" w:rsidRDefault="002A52DA" w:rsidP="006A00D5">
      <w:pPr>
        <w:spacing w:after="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2DA" w:rsidRPr="002A52DA" w:rsidRDefault="00AF7906" w:rsidP="00076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953A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B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FA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76A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A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7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76AFA" w:rsidRPr="00076AF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  <w:r w:rsidR="00076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953AC" w:rsidRPr="008714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</w:t>
      </w:r>
      <w:r w:rsidR="002A52DA" w:rsidRPr="00871400">
        <w:rPr>
          <w:rFonts w:ascii="Times New Roman" w:eastAsia="Times New Roman" w:hAnsi="Times New Roman" w:cs="Times New Roman"/>
          <w:sz w:val="28"/>
          <w:szCs w:val="28"/>
          <w:lang w:eastAsia="ru-RU"/>
        </w:rPr>
        <w:t>/од</w:t>
      </w:r>
    </w:p>
    <w:p w:rsidR="002A52DA" w:rsidRPr="002A52DA" w:rsidRDefault="002A52DA" w:rsidP="006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2DA" w:rsidRDefault="002A52DA" w:rsidP="006A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E8" w:rsidRDefault="00FB5C66" w:rsidP="00AA2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Админи</w:t>
      </w:r>
      <w:r w:rsidR="00AA2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стративный регламент исполнения </w:t>
      </w:r>
    </w:p>
    <w:p w:rsidR="00071A8D" w:rsidRPr="00AA2CE8" w:rsidRDefault="00FB5C66" w:rsidP="00AA2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Службой по финансово-бюджетному надзору Республики Тыва государственной функции по осуществлению вну</w:t>
      </w:r>
      <w:r w:rsidR="00A65BB4" w:rsidRPr="00AA2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треннего государственного финансового контроля, </w:t>
      </w:r>
      <w:r w:rsidR="003E3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утвержденный</w:t>
      </w:r>
      <w:r w:rsidR="008F1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приказом от 12 апреля </w:t>
      </w:r>
      <w:r w:rsidR="00A65BB4" w:rsidRPr="00AA2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</w:t>
      </w:r>
      <w:r w:rsidR="008F1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A65BB4" w:rsidRPr="00AA2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32/од</w:t>
      </w:r>
    </w:p>
    <w:p w:rsidR="003C2D01" w:rsidRDefault="003C2D01" w:rsidP="005D2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2E58" w:rsidRPr="00871400" w:rsidRDefault="002A52DA" w:rsidP="00842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2B7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D327D" w:rsidRPr="005D2B78">
        <w:rPr>
          <w:rFonts w:ascii="Times New Roman" w:hAnsi="Times New Roman" w:cs="Times New Roman"/>
          <w:sz w:val="28"/>
          <w:szCs w:val="28"/>
          <w:lang w:eastAsia="ru-RU"/>
        </w:rPr>
        <w:t xml:space="preserve">целях </w:t>
      </w:r>
      <w:r w:rsidR="000F7580" w:rsidRPr="005D2B78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исполнения пунктов заключения Управления федерального казначейства </w:t>
      </w:r>
      <w:r w:rsidR="00177D8B" w:rsidRPr="005D2B78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0F7580" w:rsidRPr="005D2B78">
        <w:rPr>
          <w:rFonts w:ascii="Times New Roman" w:hAnsi="Times New Roman" w:cs="Times New Roman"/>
          <w:sz w:val="28"/>
          <w:szCs w:val="28"/>
          <w:lang w:eastAsia="ru-RU"/>
        </w:rPr>
        <w:t>Республики Тыва</w:t>
      </w:r>
      <w:r w:rsidR="00FF0F43" w:rsidRPr="005D2B78"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анализа исполнения бюджетных полномочий Службы по финансово-бюд</w:t>
      </w:r>
      <w:r w:rsidR="005D2B78" w:rsidRPr="005D2B78">
        <w:rPr>
          <w:rFonts w:ascii="Times New Roman" w:hAnsi="Times New Roman" w:cs="Times New Roman"/>
          <w:sz w:val="28"/>
          <w:szCs w:val="28"/>
          <w:lang w:eastAsia="ru-RU"/>
        </w:rPr>
        <w:t xml:space="preserve">жетному надзору Республики Тыва, проведенного за 2023 год, представления </w:t>
      </w:r>
      <w:r w:rsidR="005D2B78" w:rsidRPr="005D2B78">
        <w:rPr>
          <w:rFonts w:ascii="Times New Roman" w:hAnsi="Times New Roman" w:cs="Times New Roman"/>
          <w:sz w:val="28"/>
          <w:szCs w:val="28"/>
        </w:rPr>
        <w:t>первого заместителя прокурора Республики Тыва Большунова В.А. от 26.07.2024,</w:t>
      </w:r>
      <w:r w:rsidR="005D2B78" w:rsidRPr="005D2B78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3C2D0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5D2B78" w:rsidRPr="005D2B78">
        <w:rPr>
          <w:rFonts w:ascii="Times New Roman" w:hAnsi="Times New Roman" w:cs="Times New Roman"/>
          <w:sz w:val="28"/>
          <w:szCs w:val="28"/>
        </w:rPr>
        <w:t>Постановление</w:t>
      </w:r>
      <w:r w:rsidR="003C2D01">
        <w:rPr>
          <w:rFonts w:ascii="Times New Roman" w:hAnsi="Times New Roman" w:cs="Times New Roman"/>
          <w:sz w:val="28"/>
          <w:szCs w:val="28"/>
        </w:rPr>
        <w:t>м</w:t>
      </w:r>
      <w:r w:rsidR="005D2B78" w:rsidRPr="005D2B78">
        <w:rPr>
          <w:rFonts w:ascii="Times New Roman" w:hAnsi="Times New Roman" w:cs="Times New Roman"/>
          <w:sz w:val="28"/>
          <w:szCs w:val="28"/>
        </w:rPr>
        <w:t xml:space="preserve"> Правительства РФ от 17 августа 2020 г. N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 (с изменениями и дополнениями)</w:t>
      </w:r>
      <w:r w:rsidR="003C2D01">
        <w:rPr>
          <w:rFonts w:ascii="Times New Roman" w:hAnsi="Times New Roman" w:cs="Times New Roman"/>
          <w:sz w:val="28"/>
          <w:szCs w:val="28"/>
        </w:rPr>
        <w:t xml:space="preserve">, </w:t>
      </w:r>
      <w:r w:rsidR="000277C3" w:rsidRPr="000277C3">
        <w:rPr>
          <w:rFonts w:ascii="Times New Roman" w:hAnsi="Times New Roman" w:cs="Times New Roman"/>
          <w:sz w:val="28"/>
          <w:szCs w:val="28"/>
        </w:rPr>
        <w:t>пунктом 10.6 Положения о Службе по финансово-бюджетному надзору Республики Тыва</w:t>
      </w:r>
      <w:r w:rsidR="0076719B">
        <w:rPr>
          <w:rFonts w:ascii="Times New Roman" w:hAnsi="Times New Roman" w:cs="Times New Roman"/>
          <w:sz w:val="28"/>
          <w:szCs w:val="28"/>
        </w:rPr>
        <w:t xml:space="preserve"> (далее – Служба)</w:t>
      </w:r>
      <w:r w:rsidR="000277C3" w:rsidRPr="000277C3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0277C3" w:rsidRPr="00871400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11 марта 2021 г. № 111</w:t>
      </w:r>
      <w:r w:rsidR="00AF7906" w:rsidRPr="0087140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6719B" w:rsidRPr="00871400">
        <w:rPr>
          <w:rFonts w:ascii="Times New Roman" w:hAnsi="Times New Roman"/>
          <w:sz w:val="28"/>
          <w:szCs w:val="28"/>
          <w:lang w:eastAsia="ru-RU"/>
        </w:rPr>
        <w:t>П</w:t>
      </w:r>
      <w:r w:rsidRPr="00871400">
        <w:rPr>
          <w:rFonts w:ascii="Times New Roman" w:hAnsi="Times New Roman"/>
          <w:sz w:val="28"/>
          <w:szCs w:val="28"/>
        </w:rPr>
        <w:t>РИКАЗЫВАЮ:</w:t>
      </w:r>
    </w:p>
    <w:p w:rsidR="00842E58" w:rsidRPr="00871400" w:rsidRDefault="00842E58" w:rsidP="00842E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E58" w:rsidRDefault="00842E58" w:rsidP="00B173FD">
      <w:pPr>
        <w:pStyle w:val="a3"/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 в </w:t>
      </w:r>
      <w:r w:rsidR="00084FDF" w:rsidRPr="00871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исполнения Службой по финансово-бюджетному надзору Республики Тыва государственной функции по осуществлению внутреннего государственного финансового контроля, утвержденный приказом от 12 апреля 2021 г. № 32/од</w:t>
      </w:r>
      <w:r w:rsidR="00B1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B173FD" w:rsidRPr="0087140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B173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E2F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396" w:rsidRPr="003A6396" w:rsidRDefault="009E2FB1" w:rsidP="008E7404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из </w:t>
      </w:r>
      <w:r w:rsidRPr="00742454">
        <w:rPr>
          <w:rFonts w:ascii="Times New Roman" w:hAnsi="Times New Roman" w:cs="Times New Roman"/>
          <w:sz w:val="28"/>
          <w:szCs w:val="28"/>
        </w:rPr>
        <w:t>подпункт</w:t>
      </w:r>
      <w:r w:rsidR="003500E8">
        <w:rPr>
          <w:rFonts w:ascii="Times New Roman" w:hAnsi="Times New Roman" w:cs="Times New Roman"/>
          <w:sz w:val="28"/>
          <w:szCs w:val="28"/>
        </w:rPr>
        <w:t>а</w:t>
      </w:r>
      <w:r w:rsidRPr="00742454">
        <w:rPr>
          <w:rFonts w:ascii="Times New Roman" w:hAnsi="Times New Roman" w:cs="Times New Roman"/>
          <w:sz w:val="28"/>
          <w:szCs w:val="28"/>
        </w:rPr>
        <w:t xml:space="preserve"> «д»</w:t>
      </w:r>
      <w:r w:rsidRPr="00742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454">
        <w:rPr>
          <w:rFonts w:ascii="Times New Roman" w:hAnsi="Times New Roman" w:cs="Times New Roman"/>
          <w:sz w:val="28"/>
          <w:szCs w:val="28"/>
        </w:rPr>
        <w:t>пункта 6</w:t>
      </w:r>
      <w:r w:rsidRPr="00742454">
        <w:rPr>
          <w:rFonts w:ascii="Times New Roman" w:hAnsi="Times New Roman" w:cs="Times New Roman"/>
          <w:sz w:val="28"/>
          <w:szCs w:val="28"/>
        </w:rPr>
        <w:t xml:space="preserve"> </w:t>
      </w:r>
      <w:r w:rsidR="007D1A73" w:rsidRPr="00742454">
        <w:rPr>
          <w:rFonts w:ascii="Times New Roman" w:hAnsi="Times New Roman" w:cs="Times New Roman"/>
          <w:sz w:val="28"/>
          <w:szCs w:val="28"/>
        </w:rPr>
        <w:t xml:space="preserve">подраздела 1.4. </w:t>
      </w:r>
      <w:r w:rsidR="007D1A73" w:rsidRPr="00742454">
        <w:rPr>
          <w:rFonts w:ascii="Times New Roman" w:hAnsi="Times New Roman" w:cs="Times New Roman"/>
          <w:sz w:val="28"/>
          <w:szCs w:val="28"/>
        </w:rPr>
        <w:t>раздела</w:t>
      </w:r>
      <w:r w:rsidRPr="00742454">
        <w:rPr>
          <w:rFonts w:ascii="Times New Roman" w:hAnsi="Times New Roman" w:cs="Times New Roman"/>
          <w:sz w:val="28"/>
          <w:szCs w:val="28"/>
        </w:rPr>
        <w:t xml:space="preserve"> </w:t>
      </w:r>
      <w:r w:rsidRPr="007424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1A73" w:rsidRPr="0074245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EB6532" w:rsidRPr="00742454">
        <w:rPr>
          <w:rFonts w:ascii="Times New Roman" w:hAnsi="Times New Roman" w:cs="Times New Roman"/>
          <w:sz w:val="28"/>
          <w:szCs w:val="28"/>
        </w:rPr>
        <w:t>а также средств, полученных от собственников помещений в многоквартирных домах, формирующих фонды капитального ремонта на счете, счетах регионального оператора»</w:t>
      </w:r>
      <w:r w:rsidR="003A6396">
        <w:rPr>
          <w:rFonts w:ascii="Times New Roman" w:hAnsi="Times New Roman" w:cs="Times New Roman"/>
          <w:sz w:val="28"/>
          <w:szCs w:val="28"/>
        </w:rPr>
        <w:t>.</w:t>
      </w:r>
    </w:p>
    <w:p w:rsidR="00134D23" w:rsidRPr="00134D23" w:rsidRDefault="008E7404" w:rsidP="00134D23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D23">
        <w:rPr>
          <w:rFonts w:ascii="Times New Roman" w:hAnsi="Times New Roman" w:cs="Times New Roman"/>
          <w:sz w:val="28"/>
          <w:szCs w:val="28"/>
        </w:rPr>
        <w:t>Исключить</w:t>
      </w:r>
      <w:r w:rsidR="003500E8">
        <w:rPr>
          <w:rFonts w:ascii="Times New Roman" w:hAnsi="Times New Roman" w:cs="Times New Roman"/>
          <w:sz w:val="28"/>
          <w:szCs w:val="28"/>
        </w:rPr>
        <w:t xml:space="preserve"> в подпункте</w:t>
      </w:r>
      <w:r w:rsidR="00134D23" w:rsidRPr="00134D23">
        <w:rPr>
          <w:rFonts w:ascii="Times New Roman" w:hAnsi="Times New Roman" w:cs="Times New Roman"/>
          <w:sz w:val="28"/>
          <w:szCs w:val="28"/>
        </w:rPr>
        <w:t xml:space="preserve"> «в»</w:t>
      </w:r>
      <w:r w:rsidR="00134D23" w:rsidRPr="00134D23">
        <w:rPr>
          <w:rFonts w:ascii="Times New Roman" w:hAnsi="Times New Roman" w:cs="Times New Roman"/>
          <w:sz w:val="28"/>
          <w:szCs w:val="28"/>
        </w:rPr>
        <w:t xml:space="preserve"> </w:t>
      </w:r>
      <w:r w:rsidR="00134D23" w:rsidRPr="00134D23">
        <w:rPr>
          <w:rFonts w:ascii="Times New Roman" w:hAnsi="Times New Roman" w:cs="Times New Roman"/>
          <w:sz w:val="28"/>
          <w:szCs w:val="28"/>
        </w:rPr>
        <w:t>пункта 7 подраздела 1.</w:t>
      </w:r>
      <w:r w:rsidR="00134D23" w:rsidRPr="00134D23">
        <w:rPr>
          <w:rFonts w:ascii="Times New Roman" w:hAnsi="Times New Roman" w:cs="Times New Roman"/>
          <w:sz w:val="28"/>
          <w:szCs w:val="28"/>
        </w:rPr>
        <w:t xml:space="preserve">5. </w:t>
      </w:r>
      <w:r w:rsidRPr="00134D23">
        <w:rPr>
          <w:rFonts w:ascii="Times New Roman" w:hAnsi="Times New Roman" w:cs="Times New Roman"/>
          <w:sz w:val="28"/>
          <w:szCs w:val="28"/>
        </w:rPr>
        <w:t>раздел</w:t>
      </w:r>
      <w:r w:rsidR="00134D23" w:rsidRPr="00134D23">
        <w:rPr>
          <w:rFonts w:ascii="Times New Roman" w:hAnsi="Times New Roman" w:cs="Times New Roman"/>
          <w:sz w:val="28"/>
          <w:szCs w:val="28"/>
        </w:rPr>
        <w:t>а</w:t>
      </w:r>
      <w:r w:rsidRPr="00134D23">
        <w:rPr>
          <w:rFonts w:ascii="Times New Roman" w:hAnsi="Times New Roman" w:cs="Times New Roman"/>
          <w:sz w:val="28"/>
          <w:szCs w:val="28"/>
        </w:rPr>
        <w:t xml:space="preserve"> </w:t>
      </w:r>
      <w:r w:rsidRPr="00134D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4D23">
        <w:rPr>
          <w:rFonts w:ascii="Times New Roman" w:hAnsi="Times New Roman" w:cs="Times New Roman"/>
          <w:sz w:val="28"/>
          <w:szCs w:val="28"/>
        </w:rPr>
        <w:t xml:space="preserve"> слова «- </w:t>
      </w:r>
      <w:r w:rsidR="00134D23" w:rsidRPr="00134D23">
        <w:rPr>
          <w:rFonts w:ascii="Times New Roman" w:hAnsi="Times New Roman" w:cs="Times New Roman"/>
          <w:sz w:val="28"/>
          <w:szCs w:val="28"/>
        </w:rPr>
        <w:t>начальник Управления».</w:t>
      </w:r>
    </w:p>
    <w:p w:rsidR="0096263E" w:rsidRPr="002E0189" w:rsidRDefault="003500E8" w:rsidP="002E0189">
      <w:pPr>
        <w:pStyle w:val="a3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в </w:t>
      </w:r>
      <w:r w:rsidRPr="00134D23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4D23">
        <w:rPr>
          <w:rFonts w:ascii="Times New Roman" w:hAnsi="Times New Roman" w:cs="Times New Roman"/>
          <w:sz w:val="28"/>
          <w:szCs w:val="28"/>
        </w:rPr>
        <w:t xml:space="preserve"> «а» пункта 82 подраздела 3.3. </w:t>
      </w:r>
      <w:r w:rsidR="00134D23" w:rsidRPr="00134D2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134D23" w:rsidRPr="00134D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34D23" w:rsidRPr="00134D23">
        <w:rPr>
          <w:rFonts w:ascii="Times New Roman" w:hAnsi="Times New Roman" w:cs="Times New Roman"/>
          <w:sz w:val="28"/>
          <w:szCs w:val="28"/>
        </w:rPr>
        <w:t xml:space="preserve"> </w:t>
      </w:r>
      <w:r w:rsidR="00134D23" w:rsidRPr="00134D23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«в срок не более 30 календарных дней» словами "в срок не более 50 календарных дней ".</w:t>
      </w:r>
    </w:p>
    <w:p w:rsidR="006E372E" w:rsidRPr="00E26150" w:rsidRDefault="002E0189" w:rsidP="006E372E">
      <w:pPr>
        <w:pStyle w:val="a3"/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25132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Отделу</w:t>
      </w:r>
      <w:r w:rsidR="00ED3ABB" w:rsidRPr="00251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5132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правового,</w:t>
      </w:r>
      <w:r w:rsidR="00ED3ABB" w:rsidRPr="002513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372E"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финансово-экономического, кадрово-документационного и информационного обеспечения Службы</w:t>
      </w:r>
      <w:r w:rsidR="00031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опубликовать настоящий приказ на официальном сайте Службы в </w:t>
      </w:r>
      <w:r w:rsidR="00E26150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информационно-телекоммуникационной сети «Интернет».</w:t>
      </w:r>
    </w:p>
    <w:p w:rsidR="00E26150" w:rsidRPr="00E26150" w:rsidRDefault="00E26150" w:rsidP="00E26150">
      <w:pPr>
        <w:pStyle w:val="s1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E26150">
        <w:rPr>
          <w:sz w:val="28"/>
          <w:szCs w:val="28"/>
        </w:rPr>
        <w:t>Настоящий приказ вступает в силу со дня его подписания.</w:t>
      </w:r>
    </w:p>
    <w:p w:rsidR="00E26150" w:rsidRPr="00E26150" w:rsidRDefault="00E26150" w:rsidP="00E26150">
      <w:pPr>
        <w:pStyle w:val="s1"/>
        <w:numPr>
          <w:ilvl w:val="0"/>
          <w:numId w:val="13"/>
        </w:numPr>
        <w:shd w:val="clear" w:color="auto" w:fill="FFFFFF"/>
        <w:ind w:left="0" w:firstLine="360"/>
        <w:jc w:val="both"/>
        <w:rPr>
          <w:sz w:val="28"/>
          <w:szCs w:val="28"/>
        </w:rPr>
      </w:pPr>
      <w:hyperlink r:id="rId10" w:anchor="/document/400652703/entry/0" w:history="1">
        <w:r w:rsidRPr="00E26150">
          <w:rPr>
            <w:rStyle w:val="af0"/>
            <w:color w:val="auto"/>
            <w:sz w:val="28"/>
            <w:szCs w:val="28"/>
            <w:u w:val="none"/>
          </w:rPr>
          <w:t>Разместить</w:t>
        </w:r>
      </w:hyperlink>
      <w:r w:rsidRPr="00E26150">
        <w:rPr>
          <w:sz w:val="28"/>
          <w:szCs w:val="28"/>
        </w:rPr>
        <w:t> настоящий приказ на "Официальном интернет-портале правовой информации" (</w:t>
      </w:r>
      <w:hyperlink r:id="rId11" w:tgtFrame="_blank" w:history="1">
        <w:r w:rsidRPr="00E26150">
          <w:rPr>
            <w:rStyle w:val="af0"/>
            <w:color w:val="auto"/>
            <w:sz w:val="28"/>
            <w:szCs w:val="28"/>
            <w:u w:val="none"/>
          </w:rPr>
          <w:t>www.pravo.gov.ru</w:t>
        </w:r>
      </w:hyperlink>
      <w:r w:rsidRPr="00E26150">
        <w:rPr>
          <w:sz w:val="28"/>
          <w:szCs w:val="28"/>
        </w:rPr>
        <w:t>) и </w:t>
      </w:r>
      <w:hyperlink r:id="rId12" w:tgtFrame="_blank" w:history="1">
        <w:r w:rsidRPr="00E26150">
          <w:rPr>
            <w:rStyle w:val="af0"/>
            <w:color w:val="auto"/>
            <w:sz w:val="28"/>
            <w:szCs w:val="28"/>
            <w:u w:val="none"/>
          </w:rPr>
          <w:t>официальном сайте</w:t>
        </w:r>
      </w:hyperlink>
      <w:r w:rsidRPr="00E26150">
        <w:rPr>
          <w:sz w:val="28"/>
          <w:szCs w:val="28"/>
        </w:rPr>
        <w:t> Республики Тыва в информационно-телек</w:t>
      </w:r>
      <w:r w:rsidRPr="00E26150">
        <w:rPr>
          <w:sz w:val="28"/>
          <w:szCs w:val="28"/>
        </w:rPr>
        <w:t xml:space="preserve">оммуникационной сети "Интернет". </w:t>
      </w:r>
    </w:p>
    <w:p w:rsidR="00D31D71" w:rsidRDefault="00D31D71" w:rsidP="00871400">
      <w:pPr>
        <w:pStyle w:val="a3"/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71400">
        <w:rPr>
          <w:rFonts w:ascii="Times New Roman" w:hAnsi="Times New Roman" w:cs="Times New Roman"/>
          <w:sz w:val="28"/>
          <w:szCs w:val="28"/>
        </w:rPr>
        <w:t>Контроль за испо</w:t>
      </w:r>
      <w:r w:rsidR="006953AC" w:rsidRPr="00871400">
        <w:rPr>
          <w:rFonts w:ascii="Times New Roman" w:hAnsi="Times New Roman" w:cs="Times New Roman"/>
          <w:sz w:val="28"/>
          <w:szCs w:val="28"/>
        </w:rPr>
        <w:t xml:space="preserve">лнением настоящего приказа </w:t>
      </w:r>
      <w:r w:rsidR="004B54B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116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953AC" w:rsidRPr="008714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4BC" w:rsidRDefault="004B54BC" w:rsidP="00406499">
      <w:pPr>
        <w:jc w:val="both"/>
        <w:rPr>
          <w:rFonts w:ascii="Times New Roman" w:hAnsi="Times New Roman"/>
          <w:sz w:val="28"/>
          <w:szCs w:val="28"/>
        </w:rPr>
      </w:pPr>
    </w:p>
    <w:p w:rsidR="00406499" w:rsidRPr="00406499" w:rsidRDefault="006A00D5" w:rsidP="00665AC3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B776A4">
        <w:rPr>
          <w:rFonts w:ascii="Times New Roman" w:hAnsi="Times New Roman"/>
          <w:sz w:val="28"/>
          <w:szCs w:val="28"/>
        </w:rPr>
        <w:t xml:space="preserve">Руководитель Службы                       </w:t>
      </w:r>
      <w:r w:rsidR="000668A3">
        <w:rPr>
          <w:rFonts w:ascii="Times New Roman" w:hAnsi="Times New Roman"/>
          <w:sz w:val="28"/>
          <w:szCs w:val="28"/>
        </w:rPr>
        <w:t xml:space="preserve">                              </w:t>
      </w:r>
      <w:r w:rsidR="00665AC3">
        <w:rPr>
          <w:rFonts w:ascii="Times New Roman" w:hAnsi="Times New Roman"/>
          <w:sz w:val="28"/>
          <w:szCs w:val="28"/>
        </w:rPr>
        <w:t xml:space="preserve">                          </w:t>
      </w:r>
      <w:r w:rsidR="00DD5EAB">
        <w:rPr>
          <w:rFonts w:ascii="Times New Roman" w:hAnsi="Times New Roman"/>
          <w:sz w:val="28"/>
          <w:szCs w:val="28"/>
        </w:rPr>
        <w:t xml:space="preserve">  </w:t>
      </w:r>
      <w:r w:rsidR="00665AC3">
        <w:rPr>
          <w:rFonts w:ascii="Times New Roman" w:hAnsi="Times New Roman"/>
          <w:sz w:val="28"/>
          <w:szCs w:val="28"/>
        </w:rPr>
        <w:t>Т.Х. Монгуш</w:t>
      </w:r>
    </w:p>
    <w:p w:rsidR="00665AC3" w:rsidRDefault="00665AC3" w:rsidP="004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4E" w:rsidRDefault="00D2554E" w:rsidP="004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AC3" w:rsidRDefault="00665AC3" w:rsidP="004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4E" w:rsidRDefault="00D2554E" w:rsidP="004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54E" w:rsidRDefault="00D2554E" w:rsidP="00406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05F" w:rsidRDefault="00CF705F" w:rsidP="00D255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E50" w:rsidRDefault="00E35E50" w:rsidP="00E35E50">
      <w:pPr>
        <w:pStyle w:val="a3"/>
        <w:spacing w:after="0" w:line="240" w:lineRule="auto"/>
        <w:rPr>
          <w:sz w:val="24"/>
          <w:szCs w:val="24"/>
        </w:rPr>
      </w:pPr>
    </w:p>
    <w:p w:rsidR="00251323" w:rsidRPr="00514651" w:rsidRDefault="00251323" w:rsidP="00E35E50">
      <w:pPr>
        <w:pStyle w:val="a3"/>
        <w:spacing w:after="0" w:line="240" w:lineRule="auto"/>
        <w:rPr>
          <w:sz w:val="24"/>
          <w:szCs w:val="24"/>
        </w:rPr>
      </w:pPr>
    </w:p>
    <w:sectPr w:rsidR="00251323" w:rsidRPr="00514651" w:rsidSect="008D06E0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EB5" w:rsidRDefault="003E1EB5" w:rsidP="00127233">
      <w:pPr>
        <w:spacing w:after="0" w:line="240" w:lineRule="auto"/>
      </w:pPr>
      <w:r>
        <w:separator/>
      </w:r>
    </w:p>
  </w:endnote>
  <w:endnote w:type="continuationSeparator" w:id="0">
    <w:p w:rsidR="003E1EB5" w:rsidRDefault="003E1EB5" w:rsidP="0012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EB5" w:rsidRDefault="003E1EB5" w:rsidP="00127233">
      <w:pPr>
        <w:spacing w:after="0" w:line="240" w:lineRule="auto"/>
      </w:pPr>
      <w:r>
        <w:separator/>
      </w:r>
    </w:p>
  </w:footnote>
  <w:footnote w:type="continuationSeparator" w:id="0">
    <w:p w:rsidR="003E1EB5" w:rsidRDefault="003E1EB5" w:rsidP="00127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0F61"/>
    <w:multiLevelType w:val="hybridMultilevel"/>
    <w:tmpl w:val="0AD267F2"/>
    <w:lvl w:ilvl="0" w:tplc="E68AC7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0F2172"/>
    <w:multiLevelType w:val="hybridMultilevel"/>
    <w:tmpl w:val="184A3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717D3"/>
    <w:multiLevelType w:val="hybridMultilevel"/>
    <w:tmpl w:val="70387578"/>
    <w:lvl w:ilvl="0" w:tplc="8724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524805"/>
    <w:multiLevelType w:val="hybridMultilevel"/>
    <w:tmpl w:val="4140BB14"/>
    <w:lvl w:ilvl="0" w:tplc="C0F6462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744AC"/>
    <w:multiLevelType w:val="hybridMultilevel"/>
    <w:tmpl w:val="F21CB82A"/>
    <w:lvl w:ilvl="0" w:tplc="21EA50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8C4728"/>
    <w:multiLevelType w:val="hybridMultilevel"/>
    <w:tmpl w:val="446AF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33103"/>
    <w:multiLevelType w:val="multilevel"/>
    <w:tmpl w:val="AB2A0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72F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DFE512D"/>
    <w:multiLevelType w:val="hybridMultilevel"/>
    <w:tmpl w:val="CCE4D682"/>
    <w:lvl w:ilvl="0" w:tplc="C0F6462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F787ED3"/>
    <w:multiLevelType w:val="hybridMultilevel"/>
    <w:tmpl w:val="1DC6B52A"/>
    <w:lvl w:ilvl="0" w:tplc="C0F64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B0196"/>
    <w:multiLevelType w:val="hybridMultilevel"/>
    <w:tmpl w:val="92C64DEA"/>
    <w:lvl w:ilvl="0" w:tplc="019C0BA8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D0980"/>
    <w:multiLevelType w:val="hybridMultilevel"/>
    <w:tmpl w:val="48E86B14"/>
    <w:lvl w:ilvl="0" w:tplc="21EA500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FCF2964"/>
    <w:multiLevelType w:val="hybridMultilevel"/>
    <w:tmpl w:val="39A60D4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E37215"/>
    <w:multiLevelType w:val="hybridMultilevel"/>
    <w:tmpl w:val="8B6AFA46"/>
    <w:lvl w:ilvl="0" w:tplc="C0F64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60C24"/>
    <w:multiLevelType w:val="hybridMultilevel"/>
    <w:tmpl w:val="3EDE3E1E"/>
    <w:lvl w:ilvl="0" w:tplc="CB087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12"/>
  </w:num>
  <w:num w:numId="11">
    <w:abstractNumId w:val="11"/>
  </w:num>
  <w:num w:numId="12">
    <w:abstractNumId w:val="13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95"/>
    <w:rsid w:val="000277C3"/>
    <w:rsid w:val="0003137A"/>
    <w:rsid w:val="00052A5B"/>
    <w:rsid w:val="000577D7"/>
    <w:rsid w:val="000668A3"/>
    <w:rsid w:val="00071A8D"/>
    <w:rsid w:val="00076AFA"/>
    <w:rsid w:val="00084FDF"/>
    <w:rsid w:val="000905E1"/>
    <w:rsid w:val="00094D58"/>
    <w:rsid w:val="000A1DAB"/>
    <w:rsid w:val="000B3AE9"/>
    <w:rsid w:val="000D6F3A"/>
    <w:rsid w:val="000F7580"/>
    <w:rsid w:val="00122ED6"/>
    <w:rsid w:val="00127233"/>
    <w:rsid w:val="00134D23"/>
    <w:rsid w:val="00155F2F"/>
    <w:rsid w:val="00156BF2"/>
    <w:rsid w:val="00164923"/>
    <w:rsid w:val="00177D8B"/>
    <w:rsid w:val="001847B0"/>
    <w:rsid w:val="00190918"/>
    <w:rsid w:val="001951DC"/>
    <w:rsid w:val="001A41A6"/>
    <w:rsid w:val="001D3FD1"/>
    <w:rsid w:val="001E24BD"/>
    <w:rsid w:val="00251323"/>
    <w:rsid w:val="00263211"/>
    <w:rsid w:val="00271200"/>
    <w:rsid w:val="002771C0"/>
    <w:rsid w:val="002A06B2"/>
    <w:rsid w:val="002A52DA"/>
    <w:rsid w:val="002B218D"/>
    <w:rsid w:val="002B372B"/>
    <w:rsid w:val="002E0189"/>
    <w:rsid w:val="003131D2"/>
    <w:rsid w:val="003170F5"/>
    <w:rsid w:val="003173AC"/>
    <w:rsid w:val="00331326"/>
    <w:rsid w:val="0033361B"/>
    <w:rsid w:val="003500E8"/>
    <w:rsid w:val="003639EE"/>
    <w:rsid w:val="00364A9F"/>
    <w:rsid w:val="003718C0"/>
    <w:rsid w:val="00384A03"/>
    <w:rsid w:val="003A6396"/>
    <w:rsid w:val="003C2D01"/>
    <w:rsid w:val="003E1EB5"/>
    <w:rsid w:val="003E3592"/>
    <w:rsid w:val="004013EF"/>
    <w:rsid w:val="00406499"/>
    <w:rsid w:val="00437335"/>
    <w:rsid w:val="00450E74"/>
    <w:rsid w:val="00451076"/>
    <w:rsid w:val="00482FAB"/>
    <w:rsid w:val="004B54BC"/>
    <w:rsid w:val="004C6FFC"/>
    <w:rsid w:val="004D3ED1"/>
    <w:rsid w:val="00514651"/>
    <w:rsid w:val="00581669"/>
    <w:rsid w:val="00584E1B"/>
    <w:rsid w:val="00586EF9"/>
    <w:rsid w:val="005A4FDC"/>
    <w:rsid w:val="005A637E"/>
    <w:rsid w:val="005C3991"/>
    <w:rsid w:val="005D2B78"/>
    <w:rsid w:val="005E20A4"/>
    <w:rsid w:val="005E4575"/>
    <w:rsid w:val="005E5BBB"/>
    <w:rsid w:val="005F4CCA"/>
    <w:rsid w:val="00613AD1"/>
    <w:rsid w:val="00654144"/>
    <w:rsid w:val="00656465"/>
    <w:rsid w:val="00665AC3"/>
    <w:rsid w:val="0067288F"/>
    <w:rsid w:val="0067615E"/>
    <w:rsid w:val="006953AC"/>
    <w:rsid w:val="006A00D5"/>
    <w:rsid w:val="006A4003"/>
    <w:rsid w:val="006E372E"/>
    <w:rsid w:val="006F478C"/>
    <w:rsid w:val="00700E24"/>
    <w:rsid w:val="0073632A"/>
    <w:rsid w:val="00742454"/>
    <w:rsid w:val="00745D38"/>
    <w:rsid w:val="00764AB3"/>
    <w:rsid w:val="0076719B"/>
    <w:rsid w:val="007728CB"/>
    <w:rsid w:val="00773813"/>
    <w:rsid w:val="00780CC0"/>
    <w:rsid w:val="00790F2A"/>
    <w:rsid w:val="007D1A73"/>
    <w:rsid w:val="007E15E9"/>
    <w:rsid w:val="007E40E6"/>
    <w:rsid w:val="007F2C5B"/>
    <w:rsid w:val="0080686A"/>
    <w:rsid w:val="0081161C"/>
    <w:rsid w:val="00842E58"/>
    <w:rsid w:val="00850546"/>
    <w:rsid w:val="00853C92"/>
    <w:rsid w:val="00871400"/>
    <w:rsid w:val="00895A72"/>
    <w:rsid w:val="008A5551"/>
    <w:rsid w:val="008D06E0"/>
    <w:rsid w:val="008D3804"/>
    <w:rsid w:val="008E7404"/>
    <w:rsid w:val="008F18A4"/>
    <w:rsid w:val="00903D27"/>
    <w:rsid w:val="00906AFE"/>
    <w:rsid w:val="0090769D"/>
    <w:rsid w:val="0094002E"/>
    <w:rsid w:val="0096263E"/>
    <w:rsid w:val="00964360"/>
    <w:rsid w:val="00964AD1"/>
    <w:rsid w:val="009A6184"/>
    <w:rsid w:val="009E2FB1"/>
    <w:rsid w:val="009E4B75"/>
    <w:rsid w:val="009F66A1"/>
    <w:rsid w:val="00A02186"/>
    <w:rsid w:val="00A134F6"/>
    <w:rsid w:val="00A45CB9"/>
    <w:rsid w:val="00A50A2D"/>
    <w:rsid w:val="00A65BB4"/>
    <w:rsid w:val="00A70910"/>
    <w:rsid w:val="00A814F0"/>
    <w:rsid w:val="00AA0036"/>
    <w:rsid w:val="00AA2CE8"/>
    <w:rsid w:val="00AA7031"/>
    <w:rsid w:val="00AD7F5E"/>
    <w:rsid w:val="00AE03DF"/>
    <w:rsid w:val="00AF4F01"/>
    <w:rsid w:val="00AF5D1A"/>
    <w:rsid w:val="00AF7906"/>
    <w:rsid w:val="00AF79B7"/>
    <w:rsid w:val="00B025AA"/>
    <w:rsid w:val="00B173FD"/>
    <w:rsid w:val="00B6127D"/>
    <w:rsid w:val="00B776A4"/>
    <w:rsid w:val="00B90099"/>
    <w:rsid w:val="00BB31D3"/>
    <w:rsid w:val="00BB51FE"/>
    <w:rsid w:val="00BC528C"/>
    <w:rsid w:val="00BE6A07"/>
    <w:rsid w:val="00C21B4D"/>
    <w:rsid w:val="00C24374"/>
    <w:rsid w:val="00C54329"/>
    <w:rsid w:val="00C62755"/>
    <w:rsid w:val="00C83195"/>
    <w:rsid w:val="00CA40C6"/>
    <w:rsid w:val="00CF705F"/>
    <w:rsid w:val="00D20AED"/>
    <w:rsid w:val="00D2554E"/>
    <w:rsid w:val="00D316B7"/>
    <w:rsid w:val="00D31D71"/>
    <w:rsid w:val="00D613A6"/>
    <w:rsid w:val="00D629F4"/>
    <w:rsid w:val="00D726A0"/>
    <w:rsid w:val="00DA2427"/>
    <w:rsid w:val="00DC1D57"/>
    <w:rsid w:val="00DC353F"/>
    <w:rsid w:val="00DD50F3"/>
    <w:rsid w:val="00DD5EAB"/>
    <w:rsid w:val="00DE7A9F"/>
    <w:rsid w:val="00E26150"/>
    <w:rsid w:val="00E350F8"/>
    <w:rsid w:val="00E35E50"/>
    <w:rsid w:val="00E44ED7"/>
    <w:rsid w:val="00E5157B"/>
    <w:rsid w:val="00E5769D"/>
    <w:rsid w:val="00E711EF"/>
    <w:rsid w:val="00E72EC9"/>
    <w:rsid w:val="00E96E3E"/>
    <w:rsid w:val="00EA2A1A"/>
    <w:rsid w:val="00EA4F7F"/>
    <w:rsid w:val="00EB5CD5"/>
    <w:rsid w:val="00EB6532"/>
    <w:rsid w:val="00ED327D"/>
    <w:rsid w:val="00ED3ABB"/>
    <w:rsid w:val="00ED57BA"/>
    <w:rsid w:val="00F1094A"/>
    <w:rsid w:val="00F16C5F"/>
    <w:rsid w:val="00F33E09"/>
    <w:rsid w:val="00F3636A"/>
    <w:rsid w:val="00F37625"/>
    <w:rsid w:val="00F8455A"/>
    <w:rsid w:val="00FA60F6"/>
    <w:rsid w:val="00FB5C66"/>
    <w:rsid w:val="00FC3D7A"/>
    <w:rsid w:val="00FE7E01"/>
    <w:rsid w:val="00F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A683"/>
  <w15:chartTrackingRefBased/>
  <w15:docId w15:val="{233FA5BC-0E34-4169-9B2E-E9918271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74"/>
  </w:style>
  <w:style w:type="paragraph" w:styleId="1">
    <w:name w:val="heading 1"/>
    <w:basedOn w:val="a"/>
    <w:link w:val="10"/>
    <w:uiPriority w:val="9"/>
    <w:qFormat/>
    <w:rsid w:val="005D2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E1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233"/>
  </w:style>
  <w:style w:type="paragraph" w:styleId="a8">
    <w:name w:val="footer"/>
    <w:basedOn w:val="a"/>
    <w:link w:val="a9"/>
    <w:uiPriority w:val="99"/>
    <w:unhideWhenUsed/>
    <w:rsid w:val="00127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233"/>
  </w:style>
  <w:style w:type="character" w:styleId="aa">
    <w:name w:val="Placeholder Text"/>
    <w:basedOn w:val="a0"/>
    <w:uiPriority w:val="99"/>
    <w:semiHidden/>
    <w:rsid w:val="00271200"/>
    <w:rPr>
      <w:color w:val="808080"/>
    </w:rPr>
  </w:style>
  <w:style w:type="paragraph" w:styleId="ab">
    <w:name w:val="footnote text"/>
    <w:basedOn w:val="a"/>
    <w:link w:val="ac"/>
    <w:uiPriority w:val="99"/>
    <w:semiHidden/>
    <w:unhideWhenUsed/>
    <w:rsid w:val="005C399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C399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5C3991"/>
    <w:rPr>
      <w:vertAlign w:val="superscript"/>
    </w:rPr>
  </w:style>
  <w:style w:type="table" w:styleId="ae">
    <w:name w:val="Table Grid"/>
    <w:basedOn w:val="a1"/>
    <w:uiPriority w:val="39"/>
    <w:rsid w:val="005C3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B5CD5"/>
    <w:rPr>
      <w:i/>
      <w:iCs/>
    </w:rPr>
  </w:style>
  <w:style w:type="paragraph" w:customStyle="1" w:styleId="s3">
    <w:name w:val="s_3"/>
    <w:basedOn w:val="a"/>
    <w:rsid w:val="00CF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F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F705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tuv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s/block/region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DCEF-ECBF-4E71-8227-5D75B8B1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4</cp:revision>
  <cp:lastPrinted>2024-09-25T08:52:00Z</cp:lastPrinted>
  <dcterms:created xsi:type="dcterms:W3CDTF">2024-09-24T12:07:00Z</dcterms:created>
  <dcterms:modified xsi:type="dcterms:W3CDTF">2024-09-25T08:55:00Z</dcterms:modified>
</cp:coreProperties>
</file>