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A086F6" w14:textId="77777777" w:rsidR="003E4EA7" w:rsidRPr="00B530B1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316661E9" w14:textId="4F62F14C" w:rsidR="003E4EA7" w:rsidRDefault="003E4EA7" w:rsidP="003E4E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8B1F6" w14:textId="520660B6" w:rsidR="00EC5A05" w:rsidRPr="006C21CA" w:rsidRDefault="00EC5A05" w:rsidP="009747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Службой, на основании приказа от </w:t>
      </w:r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.07.2023 № 4</w:t>
      </w:r>
      <w:r w:rsidR="00E57803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«О назначении внеплановой выездной проверки»</w:t>
      </w:r>
      <w:r w:rsidR="006573AD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в период с </w:t>
      </w:r>
      <w:r w:rsidR="00E57803" w:rsidRPr="00F202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 июля по 26 сентября 2023 г</w:t>
      </w:r>
      <w:r w:rsidR="00E5780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проведена проверка соблюдения целей, порядка и условий Соглашения от </w:t>
      </w:r>
      <w:r w:rsidR="00E57803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.0</w:t>
      </w:r>
      <w:r w:rsidR="00EF3835" w:rsidRPr="006C21CA">
        <w:rPr>
          <w:rFonts w:ascii="Times New Roman" w:hAnsi="Times New Roman" w:cs="Times New Roman"/>
          <w:sz w:val="26"/>
          <w:szCs w:val="26"/>
          <w:lang w:eastAsia="ru-RU"/>
        </w:rPr>
        <w:t>9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.2022 № </w:t>
      </w:r>
      <w:r w:rsidR="00DB501B" w:rsidRPr="006C21C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о предоставлении горюче-смазочных материалов на обеспечение выполнения муниципальных работ по кормозаготовке на 2022-2023 гг., приобретенных за счет средств субсидии из республиканского бюджета Республики Тыва, </w:t>
      </w:r>
      <w:r w:rsidRPr="006C21CA">
        <w:rPr>
          <w:rFonts w:ascii="Times New Roman" w:hAnsi="Times New Roman" w:cs="Times New Roman"/>
          <w:sz w:val="26"/>
          <w:szCs w:val="26"/>
        </w:rPr>
        <w:t>заключенного между Некоммерческой</w:t>
      </w:r>
      <w:proofErr w:type="gramEnd"/>
      <w:r w:rsidRPr="006C21CA">
        <w:rPr>
          <w:rFonts w:ascii="Times New Roman" w:hAnsi="Times New Roman" w:cs="Times New Roman"/>
          <w:sz w:val="26"/>
          <w:szCs w:val="26"/>
        </w:rPr>
        <w:t xml:space="preserve"> организацией «Фонд развития фермерского бизнеса и сельскохозяйственных кооперативов Республики Тыва» и 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администрацией муниципального района «</w:t>
      </w:r>
      <w:proofErr w:type="spellStart"/>
      <w:r w:rsidR="00E57803">
        <w:rPr>
          <w:rFonts w:ascii="Times New Roman" w:hAnsi="Times New Roman" w:cs="Times New Roman"/>
          <w:sz w:val="26"/>
          <w:szCs w:val="26"/>
          <w:lang w:eastAsia="ru-RU"/>
        </w:rPr>
        <w:t>Улуг-Хемский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</w:t>
      </w:r>
      <w:proofErr w:type="spellEnd"/>
      <w:r w:rsidR="000A4E15" w:rsidRPr="006C21CA">
        <w:rPr>
          <w:rFonts w:ascii="Times New Roman" w:hAnsi="Times New Roman" w:cs="Times New Roman"/>
          <w:sz w:val="26"/>
          <w:szCs w:val="26"/>
          <w:lang w:eastAsia="ru-RU"/>
        </w:rPr>
        <w:t>»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Республики Тыва (далее – администрация </w:t>
      </w:r>
      <w:proofErr w:type="spellStart"/>
      <w:r w:rsidR="00E57803">
        <w:rPr>
          <w:rFonts w:ascii="Times New Roman" w:hAnsi="Times New Roman" w:cs="Times New Roman"/>
          <w:sz w:val="26"/>
          <w:szCs w:val="26"/>
          <w:lang w:eastAsia="ru-RU"/>
        </w:rPr>
        <w:t>Улуг-Хемского</w:t>
      </w:r>
      <w:proofErr w:type="spellEnd"/>
      <w:r w:rsidR="00E5780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9747A6" w:rsidRPr="006C21CA">
        <w:rPr>
          <w:rFonts w:ascii="Times New Roman" w:hAnsi="Times New Roman" w:cs="Times New Roman"/>
          <w:sz w:val="26"/>
          <w:szCs w:val="26"/>
          <w:lang w:eastAsia="ru-RU"/>
        </w:rPr>
        <w:t>к</w:t>
      </w:r>
      <w:r w:rsidRPr="006C21CA">
        <w:rPr>
          <w:rFonts w:ascii="Times New Roman" w:hAnsi="Times New Roman" w:cs="Times New Roman"/>
          <w:sz w:val="26"/>
          <w:szCs w:val="26"/>
          <w:lang w:eastAsia="ru-RU"/>
        </w:rPr>
        <w:t>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), в администрации </w:t>
      </w:r>
      <w:proofErr w:type="spellStart"/>
      <w:r w:rsidR="00E57803">
        <w:rPr>
          <w:rFonts w:ascii="Times New Roman" w:hAnsi="Times New Roman" w:cs="Times New Roman"/>
          <w:sz w:val="26"/>
          <w:szCs w:val="26"/>
          <w:lang w:eastAsia="ru-RU"/>
        </w:rPr>
        <w:t>Улуг-Хемского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C21CA">
        <w:rPr>
          <w:rFonts w:ascii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Pr="006C21CA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21CA">
        <w:rPr>
          <w:rFonts w:ascii="Times New Roman" w:hAnsi="Times New Roman" w:cs="Times New Roman"/>
          <w:sz w:val="26"/>
          <w:szCs w:val="26"/>
        </w:rPr>
        <w:t>за 2022 г.</w:t>
      </w:r>
    </w:p>
    <w:p w14:paraId="1CFEA8DD" w14:textId="70665045" w:rsidR="000A4E15" w:rsidRPr="00F709CC" w:rsidRDefault="00EC5A05" w:rsidP="007075BE">
      <w:pPr>
        <w:pStyle w:val="aa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21CA">
        <w:rPr>
          <w:rFonts w:ascii="Times New Roman" w:hAnsi="Times New Roman" w:cs="Times New Roman"/>
          <w:sz w:val="26"/>
          <w:szCs w:val="26"/>
        </w:rPr>
        <w:t xml:space="preserve">Проверкой установлены нарушения требований </w:t>
      </w:r>
      <w:r w:rsidR="007075BE" w:rsidRPr="006C21CA">
        <w:rPr>
          <w:rFonts w:ascii="Times New Roman" w:hAnsi="Times New Roman" w:cs="Times New Roman"/>
          <w:sz w:val="26"/>
          <w:szCs w:val="26"/>
        </w:rPr>
        <w:t>ст.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162 Бюджетного кодекса Российской Федерации, ч. 1 ст. 9 Федерального закона от 06.12.2011 № 402-ФЗ «О бухгалтерском учете», п. 34, 114 </w:t>
      </w:r>
      <w:r w:rsidR="007075BE" w:rsidRPr="006C21CA">
        <w:rPr>
          <w:rFonts w:ascii="Times New Roman" w:hAnsi="Times New Roman" w:cs="Times New Roman"/>
          <w:sz w:val="26"/>
          <w:szCs w:val="26"/>
        </w:rPr>
        <w:t>Инструкции по применению </w:t>
      </w:r>
      <w:hyperlink r:id="rId8" w:anchor="/document/12180849/entry/1000" w:history="1">
        <w:r w:rsidR="007075BE" w:rsidRPr="006C21CA">
          <w:rPr>
            <w:rStyle w:val="a9"/>
            <w:rFonts w:ascii="Times New Roman" w:hAnsi="Times New Roman" w:cs="Times New Roman"/>
            <w:color w:val="auto"/>
            <w:sz w:val="26"/>
            <w:szCs w:val="26"/>
            <w:u w:val="none"/>
          </w:rPr>
          <w:t>Единого плана счетов</w:t>
        </w:r>
      </w:hyperlink>
      <w:r w:rsidR="007075BE" w:rsidRPr="006C21CA">
        <w:rPr>
          <w:rFonts w:ascii="Times New Roman" w:hAnsi="Times New Roman" w:cs="Times New Roman"/>
          <w:sz w:val="26"/>
          <w:szCs w:val="26"/>
        </w:rPr>
        <w:t> 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утвержденной п</w:t>
      </w:r>
      <w:r w:rsidR="000A4E15" w:rsidRPr="006C21CA">
        <w:rPr>
          <w:rFonts w:ascii="Times New Roman" w:hAnsi="Times New Roman" w:cs="Times New Roman"/>
          <w:sz w:val="26"/>
          <w:szCs w:val="26"/>
        </w:rPr>
        <w:t>риказ</w:t>
      </w:r>
      <w:r w:rsidR="007075BE" w:rsidRPr="006C21CA">
        <w:rPr>
          <w:rFonts w:ascii="Times New Roman" w:hAnsi="Times New Roman" w:cs="Times New Roman"/>
          <w:sz w:val="26"/>
          <w:szCs w:val="26"/>
        </w:rPr>
        <w:t>ом</w:t>
      </w:r>
      <w:r w:rsidR="000A4E15" w:rsidRPr="006C21CA">
        <w:rPr>
          <w:rFonts w:ascii="Times New Roman" w:hAnsi="Times New Roman" w:cs="Times New Roman"/>
          <w:sz w:val="26"/>
          <w:szCs w:val="26"/>
        </w:rPr>
        <w:t xml:space="preserve"> Министерства финансов Российской Федерации от</w:t>
      </w:r>
      <w:proofErr w:type="gramEnd"/>
      <w:r w:rsidR="000A4E15" w:rsidRPr="006C21CA">
        <w:rPr>
          <w:rFonts w:ascii="Times New Roman" w:hAnsi="Times New Roman" w:cs="Times New Roman"/>
          <w:sz w:val="26"/>
          <w:szCs w:val="26"/>
        </w:rPr>
        <w:t xml:space="preserve"> 01.12.2010 № 157н, </w:t>
      </w:r>
      <w:r w:rsidR="000A4E15" w:rsidRPr="00F709CC">
        <w:rPr>
          <w:rFonts w:ascii="Times New Roman" w:hAnsi="Times New Roman" w:cs="Times New Roman"/>
          <w:sz w:val="26"/>
          <w:szCs w:val="26"/>
        </w:rPr>
        <w:t xml:space="preserve">п. 1.3 Соглашения от </w:t>
      </w:r>
      <w:r w:rsidR="00E57803">
        <w:rPr>
          <w:rFonts w:ascii="Times New Roman" w:hAnsi="Times New Roman" w:cs="Times New Roman"/>
          <w:sz w:val="26"/>
          <w:szCs w:val="26"/>
        </w:rPr>
        <w:t>1</w:t>
      </w:r>
      <w:r w:rsidR="00DB501B" w:rsidRPr="00F709CC">
        <w:rPr>
          <w:rFonts w:ascii="Times New Roman" w:hAnsi="Times New Roman" w:cs="Times New Roman"/>
          <w:sz w:val="26"/>
          <w:szCs w:val="26"/>
        </w:rPr>
        <w:t>2</w:t>
      </w:r>
      <w:r w:rsidR="000A4E15" w:rsidRPr="00F709CC">
        <w:rPr>
          <w:rFonts w:ascii="Times New Roman" w:hAnsi="Times New Roman" w:cs="Times New Roman"/>
          <w:sz w:val="26"/>
          <w:szCs w:val="26"/>
        </w:rPr>
        <w:t>.0</w:t>
      </w:r>
      <w:r w:rsidR="00EF3835" w:rsidRPr="00F709CC">
        <w:rPr>
          <w:rFonts w:ascii="Times New Roman" w:hAnsi="Times New Roman" w:cs="Times New Roman"/>
          <w:sz w:val="26"/>
          <w:szCs w:val="26"/>
        </w:rPr>
        <w:t>9</w:t>
      </w:r>
      <w:r w:rsidR="000A4E15" w:rsidRPr="00F709CC">
        <w:rPr>
          <w:rFonts w:ascii="Times New Roman" w:hAnsi="Times New Roman" w:cs="Times New Roman"/>
          <w:sz w:val="26"/>
          <w:szCs w:val="26"/>
        </w:rPr>
        <w:t xml:space="preserve">.2022 № </w:t>
      </w:r>
      <w:r w:rsidR="00DB501B" w:rsidRPr="00F709CC">
        <w:rPr>
          <w:rFonts w:ascii="Times New Roman" w:hAnsi="Times New Roman" w:cs="Times New Roman"/>
          <w:sz w:val="26"/>
          <w:szCs w:val="26"/>
        </w:rPr>
        <w:t>1</w:t>
      </w:r>
      <w:r w:rsidR="000A4E15" w:rsidRPr="00F709CC">
        <w:rPr>
          <w:rFonts w:ascii="Times New Roman" w:hAnsi="Times New Roman" w:cs="Times New Roman"/>
          <w:sz w:val="26"/>
          <w:szCs w:val="26"/>
        </w:rPr>
        <w:t>.</w:t>
      </w:r>
    </w:p>
    <w:p w14:paraId="3FD6B517" w14:textId="5FFDD520" w:rsidR="00EC5A05" w:rsidRPr="006C21CA" w:rsidRDefault="007075BE" w:rsidP="007075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09CC">
        <w:rPr>
          <w:rFonts w:ascii="Times New Roman" w:hAnsi="Times New Roman" w:cs="Times New Roman"/>
          <w:sz w:val="26"/>
          <w:szCs w:val="26"/>
        </w:rPr>
        <w:t xml:space="preserve">В адрес </w:t>
      </w:r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E57803">
        <w:rPr>
          <w:rFonts w:ascii="Times New Roman" w:eastAsia="Times New Roman" w:hAnsi="Times New Roman" w:cs="Times New Roman"/>
          <w:sz w:val="26"/>
          <w:szCs w:val="26"/>
          <w:lang w:eastAsia="ru-RU"/>
        </w:rPr>
        <w:t>Улуг-Хемского</w:t>
      </w:r>
      <w:proofErr w:type="spellEnd"/>
      <w:r w:rsidR="00E5780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proofErr w:type="spellStart"/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кожууна</w:t>
      </w:r>
      <w:proofErr w:type="spellEnd"/>
      <w:r w:rsidR="00EC5A05" w:rsidRPr="00F709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C5A05" w:rsidRPr="00F709CC">
        <w:rPr>
          <w:rFonts w:ascii="Times New Roman" w:hAnsi="Times New Roman" w:cs="Times New Roman"/>
          <w:sz w:val="26"/>
          <w:szCs w:val="26"/>
        </w:rPr>
        <w:t xml:space="preserve"> направлено представление с требованием об устранении нарушени</w:t>
      </w:r>
      <w:r w:rsidR="001D5C68" w:rsidRPr="00F709CC">
        <w:rPr>
          <w:rFonts w:ascii="Times New Roman" w:hAnsi="Times New Roman" w:cs="Times New Roman"/>
          <w:sz w:val="26"/>
          <w:szCs w:val="26"/>
        </w:rPr>
        <w:t>й</w:t>
      </w:r>
      <w:r w:rsidR="00EC5A05" w:rsidRPr="00F709CC">
        <w:rPr>
          <w:rFonts w:ascii="Times New Roman" w:hAnsi="Times New Roman" w:cs="Times New Roman"/>
          <w:sz w:val="26"/>
          <w:szCs w:val="26"/>
        </w:rPr>
        <w:t xml:space="preserve"> и о принятии мер по устранению причин и условий допущенных нарушений, также направлена информация в Прокуратуру Республики Тыва для принятия мер прокурорского реагирования.</w:t>
      </w:r>
    </w:p>
    <w:p w14:paraId="2AEE0B66" w14:textId="77777777" w:rsidR="00EC5A05" w:rsidRPr="006C21CA" w:rsidRDefault="00EC5A05" w:rsidP="00EC5A05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21CA">
        <w:rPr>
          <w:rFonts w:ascii="Times New Roman" w:hAnsi="Times New Roman" w:cs="Times New Roman"/>
          <w:sz w:val="26"/>
          <w:szCs w:val="26"/>
        </w:rPr>
        <w:t>Срок, установленный для исполнения представления, не истек.</w:t>
      </w:r>
    </w:p>
    <w:p w14:paraId="513B8C09" w14:textId="77777777" w:rsidR="00EC5A05" w:rsidRPr="00AC5B63" w:rsidRDefault="00EC5A05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5A05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5D1F54" w14:textId="77777777" w:rsidR="00E6658D" w:rsidRDefault="00E6658D" w:rsidP="00B530B1">
      <w:pPr>
        <w:spacing w:after="0" w:line="240" w:lineRule="auto"/>
      </w:pPr>
      <w:r>
        <w:separator/>
      </w:r>
    </w:p>
  </w:endnote>
  <w:endnote w:type="continuationSeparator" w:id="0">
    <w:p w14:paraId="10516C37" w14:textId="77777777" w:rsidR="00E6658D" w:rsidRDefault="00E6658D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AF565E" w14:textId="77777777" w:rsidR="00E6658D" w:rsidRDefault="00E6658D" w:rsidP="00B530B1">
      <w:pPr>
        <w:spacing w:after="0" w:line="240" w:lineRule="auto"/>
      </w:pPr>
      <w:r>
        <w:separator/>
      </w:r>
    </w:p>
  </w:footnote>
  <w:footnote w:type="continuationSeparator" w:id="0">
    <w:p w14:paraId="4A8203EA" w14:textId="77777777" w:rsidR="00E6658D" w:rsidRDefault="00E6658D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225CC"/>
    <w:rsid w:val="000A4E15"/>
    <w:rsid w:val="001B09ED"/>
    <w:rsid w:val="001D5C68"/>
    <w:rsid w:val="00284524"/>
    <w:rsid w:val="002F7E52"/>
    <w:rsid w:val="003E4EA7"/>
    <w:rsid w:val="00417400"/>
    <w:rsid w:val="0048223D"/>
    <w:rsid w:val="00557070"/>
    <w:rsid w:val="00580576"/>
    <w:rsid w:val="005C286D"/>
    <w:rsid w:val="006573AD"/>
    <w:rsid w:val="0065765B"/>
    <w:rsid w:val="006C21CA"/>
    <w:rsid w:val="006E4A60"/>
    <w:rsid w:val="007075BE"/>
    <w:rsid w:val="008B2A7A"/>
    <w:rsid w:val="009747A6"/>
    <w:rsid w:val="009764FD"/>
    <w:rsid w:val="00AC5B63"/>
    <w:rsid w:val="00AE6EC3"/>
    <w:rsid w:val="00B44ABE"/>
    <w:rsid w:val="00B530B1"/>
    <w:rsid w:val="00B84B9A"/>
    <w:rsid w:val="00C57D11"/>
    <w:rsid w:val="00D45936"/>
    <w:rsid w:val="00DB501B"/>
    <w:rsid w:val="00E57803"/>
    <w:rsid w:val="00E6658D"/>
    <w:rsid w:val="00EC1D4E"/>
    <w:rsid w:val="00EC5A05"/>
    <w:rsid w:val="00ED3097"/>
    <w:rsid w:val="00EF3835"/>
    <w:rsid w:val="00F366A7"/>
    <w:rsid w:val="00F7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link w:val="a8"/>
    <w:uiPriority w:val="34"/>
    <w:qFormat/>
    <w:rsid w:val="00AC5B63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EC5A05"/>
  </w:style>
  <w:style w:type="character" w:styleId="a9">
    <w:name w:val="Hyperlink"/>
    <w:basedOn w:val="a0"/>
    <w:uiPriority w:val="99"/>
    <w:unhideWhenUsed/>
    <w:rsid w:val="007075BE"/>
    <w:rPr>
      <w:color w:val="0000FF"/>
      <w:u w:val="single"/>
    </w:rPr>
  </w:style>
  <w:style w:type="paragraph" w:styleId="aa">
    <w:name w:val="No Spacing"/>
    <w:uiPriority w:val="1"/>
    <w:qFormat/>
    <w:rsid w:val="007075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W-00023</cp:lastModifiedBy>
  <cp:revision>2</cp:revision>
  <cp:lastPrinted>2024-01-11T11:38:00Z</cp:lastPrinted>
  <dcterms:created xsi:type="dcterms:W3CDTF">2024-01-19T06:01:00Z</dcterms:created>
  <dcterms:modified xsi:type="dcterms:W3CDTF">2024-01-19T06:01:00Z</dcterms:modified>
</cp:coreProperties>
</file>